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CC3" w:rsidRDefault="00557CC3" w:rsidP="00A33E73">
      <w:pPr>
        <w:spacing w:line="276" w:lineRule="auto"/>
        <w:ind w:left="-142"/>
        <w:rPr>
          <w:rFonts w:ascii="Arial" w:hAnsi="Arial" w:cs="Arial"/>
          <w:sz w:val="22"/>
          <w:szCs w:val="22"/>
        </w:rPr>
      </w:pPr>
    </w:p>
    <w:p w:rsidR="00557CC3" w:rsidRDefault="00557CC3" w:rsidP="00A33E73">
      <w:pPr>
        <w:spacing w:line="276" w:lineRule="auto"/>
        <w:ind w:left="-142"/>
        <w:rPr>
          <w:rFonts w:ascii="Arial" w:hAnsi="Arial" w:cs="Arial"/>
          <w:sz w:val="22"/>
          <w:szCs w:val="22"/>
        </w:rPr>
      </w:pPr>
    </w:p>
    <w:p w:rsidR="00722725" w:rsidRPr="00A33E73" w:rsidRDefault="00722725" w:rsidP="00A33E73">
      <w:pPr>
        <w:spacing w:line="276" w:lineRule="auto"/>
        <w:ind w:left="-142"/>
        <w:rPr>
          <w:rFonts w:ascii="Arial" w:hAnsi="Arial" w:cs="Arial"/>
          <w:sz w:val="22"/>
          <w:szCs w:val="22"/>
        </w:rPr>
      </w:pPr>
      <w:r w:rsidRPr="00A33E73">
        <w:rPr>
          <w:rFonts w:ascii="Arial" w:hAnsi="Arial" w:cs="Arial"/>
          <w:sz w:val="22"/>
          <w:szCs w:val="22"/>
        </w:rPr>
        <w:t>This information is for people with kidney disease who have been advised to follow a low potassium diet.</w:t>
      </w:r>
    </w:p>
    <w:p w:rsidR="00F66556" w:rsidRPr="00A33E73" w:rsidRDefault="00722725" w:rsidP="00A33E73">
      <w:pPr>
        <w:spacing w:line="276" w:lineRule="auto"/>
        <w:ind w:left="-142"/>
        <w:rPr>
          <w:rFonts w:ascii="Arial" w:hAnsi="Arial" w:cs="Arial"/>
          <w:sz w:val="22"/>
          <w:szCs w:val="22"/>
        </w:rPr>
      </w:pPr>
      <w:r w:rsidRPr="00A33E73">
        <w:rPr>
          <w:rFonts w:ascii="Arial" w:hAnsi="Arial" w:cs="Arial"/>
          <w:sz w:val="22"/>
          <w:szCs w:val="22"/>
        </w:rPr>
        <w:t xml:space="preserve">At present your potassium level is </w:t>
      </w:r>
      <w:r w:rsidRPr="00A33E73">
        <w:rPr>
          <w:rFonts w:ascii="Arial" w:hAnsi="Arial" w:cs="Arial"/>
          <w:sz w:val="22"/>
          <w:szCs w:val="22"/>
        </w:rPr>
        <w:softHyphen/>
      </w:r>
      <w:r w:rsidRPr="00A33E73">
        <w:rPr>
          <w:rFonts w:ascii="Arial" w:hAnsi="Arial" w:cs="Arial"/>
          <w:sz w:val="22"/>
          <w:szCs w:val="22"/>
        </w:rPr>
        <w:softHyphen/>
      </w:r>
      <w:r w:rsidRPr="00A33E73">
        <w:rPr>
          <w:rFonts w:ascii="Arial" w:hAnsi="Arial" w:cs="Arial"/>
          <w:sz w:val="22"/>
          <w:szCs w:val="22"/>
        </w:rPr>
        <w:softHyphen/>
      </w:r>
      <w:r w:rsidRPr="00A33E73">
        <w:rPr>
          <w:rFonts w:ascii="Arial" w:hAnsi="Arial" w:cs="Arial"/>
          <w:sz w:val="22"/>
          <w:szCs w:val="22"/>
        </w:rPr>
        <w:softHyphen/>
        <w:t xml:space="preserve">_________ (target range: </w:t>
      </w:r>
      <w:r w:rsidRPr="00A33E73">
        <w:rPr>
          <w:rFonts w:ascii="Arial" w:hAnsi="Arial" w:cs="Arial"/>
          <w:sz w:val="22"/>
          <w:szCs w:val="22"/>
        </w:rPr>
        <w:softHyphen/>
      </w:r>
      <w:r w:rsidRPr="00A33E73">
        <w:rPr>
          <w:rFonts w:ascii="Arial" w:hAnsi="Arial" w:cs="Arial"/>
          <w:sz w:val="22"/>
          <w:szCs w:val="22"/>
        </w:rPr>
        <w:softHyphen/>
      </w:r>
      <w:r w:rsidRPr="00A33E73">
        <w:rPr>
          <w:rFonts w:ascii="Arial" w:hAnsi="Arial" w:cs="Arial"/>
          <w:sz w:val="22"/>
          <w:szCs w:val="22"/>
        </w:rPr>
        <w:softHyphen/>
      </w:r>
      <w:r w:rsidRPr="00A33E73">
        <w:rPr>
          <w:rFonts w:ascii="Arial" w:hAnsi="Arial" w:cs="Arial"/>
          <w:sz w:val="22"/>
          <w:szCs w:val="22"/>
        </w:rPr>
        <w:softHyphen/>
      </w:r>
      <w:r w:rsidRPr="00A33E73">
        <w:rPr>
          <w:rFonts w:ascii="Arial" w:hAnsi="Arial" w:cs="Arial"/>
          <w:sz w:val="22"/>
          <w:szCs w:val="22"/>
        </w:rPr>
        <w:softHyphen/>
      </w:r>
      <w:r w:rsidRPr="00A33E73">
        <w:rPr>
          <w:rFonts w:ascii="Arial" w:hAnsi="Arial" w:cs="Arial"/>
          <w:sz w:val="22"/>
          <w:szCs w:val="22"/>
        </w:rPr>
        <w:softHyphen/>
        <w:t xml:space="preserve">___________ </w:t>
      </w:r>
      <w:proofErr w:type="spellStart"/>
      <w:r w:rsidRPr="00A33E73">
        <w:rPr>
          <w:rFonts w:ascii="Arial" w:hAnsi="Arial" w:cs="Arial"/>
          <w:sz w:val="22"/>
          <w:szCs w:val="22"/>
        </w:rPr>
        <w:t>mmol</w:t>
      </w:r>
      <w:proofErr w:type="spellEnd"/>
      <w:r w:rsidRPr="00A33E73">
        <w:rPr>
          <w:rFonts w:ascii="Arial" w:hAnsi="Arial" w:cs="Arial"/>
          <w:sz w:val="22"/>
          <w:szCs w:val="22"/>
        </w:rPr>
        <w:t xml:space="preserve">/l).  Most food and drinks contain potassium: the table below contains advice on how to follow a low potassium diet and still have a varied diet. Blood potassium levels may need to be monitored with regular blood tests. A renal </w:t>
      </w:r>
      <w:proofErr w:type="spellStart"/>
      <w:r w:rsidRPr="00A33E73">
        <w:rPr>
          <w:rFonts w:ascii="Arial" w:hAnsi="Arial" w:cs="Arial"/>
          <w:sz w:val="22"/>
          <w:szCs w:val="22"/>
        </w:rPr>
        <w:t>dietitian</w:t>
      </w:r>
      <w:proofErr w:type="spellEnd"/>
      <w:r w:rsidRPr="00A33E73">
        <w:rPr>
          <w:rFonts w:ascii="Arial" w:hAnsi="Arial" w:cs="Arial"/>
          <w:sz w:val="22"/>
          <w:szCs w:val="22"/>
        </w:rPr>
        <w:t xml:space="preserve"> can discuss a low potassium diet with you in more detail if required (contact number 020 359 41101).</w:t>
      </w:r>
    </w:p>
    <w:p w:rsidR="00722725" w:rsidRPr="00A33E73" w:rsidRDefault="00722725" w:rsidP="00A33E73">
      <w:pPr>
        <w:spacing w:line="276" w:lineRule="auto"/>
        <w:rPr>
          <w:rFonts w:ascii="Arial" w:hAnsi="Arial" w:cs="Arial"/>
          <w:sz w:val="22"/>
          <w:szCs w:val="22"/>
        </w:rPr>
      </w:pPr>
      <w:bookmarkStart w:id="0" w:name="_GoBack"/>
      <w:bookmarkEnd w:id="0"/>
    </w:p>
    <w:tbl>
      <w:tblPr>
        <w:tblStyle w:val="TableGrid"/>
        <w:tblpPr w:leftFromText="180" w:rightFromText="180" w:vertAnchor="text" w:horzAnchor="margin" w:tblpY="43"/>
        <w:tblW w:w="10740" w:type="dxa"/>
        <w:tblLook w:val="04A0" w:firstRow="1" w:lastRow="0" w:firstColumn="1" w:lastColumn="0" w:noHBand="0" w:noVBand="1"/>
      </w:tblPr>
      <w:tblGrid>
        <w:gridCol w:w="2493"/>
        <w:gridCol w:w="4293"/>
        <w:gridCol w:w="3954"/>
      </w:tblGrid>
      <w:tr w:rsidR="00722725" w:rsidRPr="00A33E73" w:rsidTr="00FE68F1">
        <w:trPr>
          <w:trHeight w:val="695"/>
        </w:trPr>
        <w:tc>
          <w:tcPr>
            <w:tcW w:w="2493" w:type="dxa"/>
          </w:tcPr>
          <w:p w:rsidR="00722725" w:rsidRPr="00A33E73" w:rsidRDefault="00722725" w:rsidP="00A33E73">
            <w:pPr>
              <w:spacing w:line="276" w:lineRule="auto"/>
              <w:rPr>
                <w:rFonts w:ascii="Arial" w:hAnsi="Arial" w:cs="Arial"/>
                <w:sz w:val="22"/>
                <w:szCs w:val="22"/>
              </w:rPr>
            </w:pPr>
          </w:p>
        </w:tc>
        <w:tc>
          <w:tcPr>
            <w:tcW w:w="4293" w:type="dxa"/>
          </w:tcPr>
          <w:p w:rsidR="00722725" w:rsidRPr="00557CC3" w:rsidRDefault="00722725" w:rsidP="00557CC3">
            <w:pPr>
              <w:pStyle w:val="Heading2"/>
              <w:jc w:val="center"/>
              <w:outlineLvl w:val="1"/>
              <w:rPr>
                <w:rFonts w:ascii="Arial" w:hAnsi="Arial" w:cs="Arial"/>
                <w:color w:val="auto"/>
                <w:sz w:val="22"/>
                <w:szCs w:val="22"/>
              </w:rPr>
            </w:pPr>
            <w:r w:rsidRPr="00557CC3">
              <w:rPr>
                <w:rFonts w:ascii="Arial" w:hAnsi="Arial" w:cs="Arial"/>
                <w:color w:val="auto"/>
                <w:sz w:val="22"/>
                <w:szCs w:val="22"/>
              </w:rPr>
              <w:t xml:space="preserve">Low potassium choices </w:t>
            </w:r>
            <w:r w:rsidRPr="00557CC3">
              <w:rPr>
                <w:rFonts w:ascii="Arial" w:hAnsi="Arial" w:cs="Arial"/>
                <w:color w:val="auto"/>
                <w:sz w:val="22"/>
                <w:szCs w:val="22"/>
              </w:rPr>
              <w:sym w:font="Wingdings 2" w:char="F050"/>
            </w:r>
          </w:p>
        </w:tc>
        <w:tc>
          <w:tcPr>
            <w:tcW w:w="3954" w:type="dxa"/>
          </w:tcPr>
          <w:p w:rsidR="00722725" w:rsidRPr="00557CC3" w:rsidRDefault="00722725" w:rsidP="00557CC3">
            <w:pPr>
              <w:pStyle w:val="Heading2"/>
              <w:jc w:val="center"/>
              <w:outlineLvl w:val="1"/>
              <w:rPr>
                <w:rFonts w:ascii="Arial" w:hAnsi="Arial" w:cs="Arial"/>
                <w:color w:val="auto"/>
                <w:sz w:val="22"/>
                <w:szCs w:val="22"/>
              </w:rPr>
            </w:pPr>
            <w:r w:rsidRPr="00557CC3">
              <w:rPr>
                <w:rFonts w:ascii="Arial" w:hAnsi="Arial" w:cs="Arial"/>
                <w:color w:val="auto"/>
                <w:sz w:val="22"/>
                <w:szCs w:val="22"/>
              </w:rPr>
              <w:t>High potassium foods TO AVOID ×</w:t>
            </w:r>
          </w:p>
        </w:tc>
      </w:tr>
      <w:tr w:rsidR="00722725" w:rsidRPr="00A33E73" w:rsidTr="00FE68F1">
        <w:trPr>
          <w:trHeight w:val="1547"/>
        </w:trPr>
        <w:tc>
          <w:tcPr>
            <w:tcW w:w="2493" w:type="dxa"/>
          </w:tcPr>
          <w:p w:rsidR="00722725" w:rsidRPr="00AC675F" w:rsidRDefault="00722725" w:rsidP="00AC675F">
            <w:pPr>
              <w:pStyle w:val="Heading2"/>
              <w:outlineLvl w:val="1"/>
              <w:rPr>
                <w:rFonts w:ascii="Arial" w:hAnsi="Arial" w:cs="Arial"/>
                <w:color w:val="auto"/>
                <w:sz w:val="22"/>
                <w:szCs w:val="22"/>
              </w:rPr>
            </w:pPr>
            <w:r w:rsidRPr="00AC675F">
              <w:rPr>
                <w:rFonts w:ascii="Arial" w:hAnsi="Arial" w:cs="Arial"/>
                <w:color w:val="auto"/>
                <w:sz w:val="22"/>
                <w:szCs w:val="22"/>
              </w:rPr>
              <w:t>Breakfast cereals</w:t>
            </w:r>
          </w:p>
          <w:p w:rsidR="00722725" w:rsidRPr="00AC675F" w:rsidRDefault="00AC675F" w:rsidP="00AC675F">
            <w:pPr>
              <w:pStyle w:val="Heading2"/>
              <w:outlineLvl w:val="1"/>
              <w:rPr>
                <w:rFonts w:ascii="Arial" w:hAnsi="Arial" w:cs="Arial"/>
                <w:i/>
                <w:color w:val="auto"/>
                <w:sz w:val="22"/>
                <w:szCs w:val="22"/>
              </w:rPr>
            </w:pPr>
            <w:r w:rsidRPr="00AC675F">
              <w:rPr>
                <w:rFonts w:ascii="Arial" w:hAnsi="Arial" w:cs="Arial"/>
                <w:b w:val="0"/>
                <w:i/>
                <w:color w:val="auto"/>
                <w:sz w:val="22"/>
                <w:szCs w:val="22"/>
              </w:rPr>
              <w:t>People with diabetes</w:t>
            </w:r>
            <w:proofErr w:type="gramStart"/>
            <w:r w:rsidRPr="00AC675F">
              <w:rPr>
                <w:rFonts w:ascii="Arial" w:hAnsi="Arial" w:cs="Arial"/>
                <w:b w:val="0"/>
                <w:i/>
                <w:color w:val="auto"/>
                <w:sz w:val="22"/>
                <w:szCs w:val="22"/>
              </w:rPr>
              <w:t>:</w:t>
            </w:r>
            <w:proofErr w:type="gramEnd"/>
            <w:r>
              <w:rPr>
                <w:rFonts w:ascii="Arial" w:hAnsi="Arial" w:cs="Arial"/>
                <w:i/>
                <w:color w:val="auto"/>
                <w:sz w:val="22"/>
                <w:szCs w:val="22"/>
              </w:rPr>
              <w:br/>
            </w:r>
            <w:r w:rsidR="00722725" w:rsidRPr="00AC675F">
              <w:rPr>
                <w:rFonts w:ascii="Arial" w:hAnsi="Arial" w:cs="Arial"/>
                <w:b w:val="0"/>
                <w:i/>
                <w:color w:val="auto"/>
                <w:sz w:val="22"/>
                <w:szCs w:val="22"/>
              </w:rPr>
              <w:t>Choose sugar-free options</w:t>
            </w:r>
          </w:p>
        </w:tc>
        <w:tc>
          <w:tcPr>
            <w:tcW w:w="4293" w:type="dxa"/>
          </w:tcPr>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 xml:space="preserve">Plain cereals such as: Weetabix, Shredded Wheat™, </w:t>
            </w:r>
            <w:proofErr w:type="spellStart"/>
            <w:r w:rsidRPr="00A33E73">
              <w:rPr>
                <w:rFonts w:ascii="Arial" w:hAnsi="Arial" w:cs="Arial"/>
                <w:sz w:val="22"/>
                <w:szCs w:val="22"/>
              </w:rPr>
              <w:t>Shreddies</w:t>
            </w:r>
            <w:proofErr w:type="spellEnd"/>
            <w:r w:rsidRPr="00A33E73">
              <w:rPr>
                <w:rFonts w:ascii="Arial" w:hAnsi="Arial" w:cs="Arial"/>
                <w:sz w:val="22"/>
                <w:szCs w:val="22"/>
              </w:rPr>
              <w:t xml:space="preserve">, porridge, cornflakes, Rice </w:t>
            </w:r>
            <w:proofErr w:type="spellStart"/>
            <w:r w:rsidRPr="00A33E73">
              <w:rPr>
                <w:rFonts w:ascii="Arial" w:hAnsi="Arial" w:cs="Arial"/>
                <w:sz w:val="22"/>
                <w:szCs w:val="22"/>
              </w:rPr>
              <w:t>krispies</w:t>
            </w:r>
            <w:proofErr w:type="spellEnd"/>
            <w:r w:rsidRPr="00A33E73">
              <w:rPr>
                <w:rFonts w:ascii="Arial" w:hAnsi="Arial" w:cs="Arial"/>
                <w:sz w:val="22"/>
                <w:szCs w:val="22"/>
              </w:rPr>
              <w:t xml:space="preserve">®, Special K®, </w:t>
            </w:r>
            <w:proofErr w:type="spellStart"/>
            <w:r w:rsidRPr="00A33E73">
              <w:rPr>
                <w:rFonts w:ascii="Arial" w:hAnsi="Arial" w:cs="Arial"/>
                <w:sz w:val="22"/>
                <w:szCs w:val="22"/>
              </w:rPr>
              <w:t>Cheerios</w:t>
            </w:r>
            <w:proofErr w:type="spellEnd"/>
            <w:r w:rsidRPr="00A33E73">
              <w:rPr>
                <w:rFonts w:ascii="Arial" w:hAnsi="Arial" w:cs="Arial"/>
                <w:sz w:val="22"/>
                <w:szCs w:val="22"/>
              </w:rPr>
              <w:t>®</w:t>
            </w:r>
          </w:p>
        </w:tc>
        <w:tc>
          <w:tcPr>
            <w:tcW w:w="3954" w:type="dxa"/>
          </w:tcPr>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Cereals containing bran, dried fruit, nuts and chocolates e.g. Muesli, All Bran®, Sultana Bran®, Coco Pops®, Fruit &amp; Fibre.</w:t>
            </w:r>
          </w:p>
        </w:tc>
      </w:tr>
      <w:tr w:rsidR="00722725" w:rsidRPr="00A33E73" w:rsidTr="00FE68F1">
        <w:trPr>
          <w:trHeight w:val="1850"/>
        </w:trPr>
        <w:tc>
          <w:tcPr>
            <w:tcW w:w="2493" w:type="dxa"/>
          </w:tcPr>
          <w:p w:rsidR="00722725" w:rsidRPr="00AC675F" w:rsidRDefault="00722725" w:rsidP="00AC675F">
            <w:pPr>
              <w:pStyle w:val="Heading2"/>
              <w:outlineLvl w:val="1"/>
              <w:rPr>
                <w:rFonts w:ascii="Arial" w:hAnsi="Arial" w:cs="Arial"/>
                <w:color w:val="auto"/>
                <w:sz w:val="22"/>
                <w:szCs w:val="22"/>
              </w:rPr>
            </w:pPr>
            <w:r w:rsidRPr="00AC675F">
              <w:rPr>
                <w:rFonts w:ascii="Arial" w:hAnsi="Arial" w:cs="Arial"/>
                <w:color w:val="auto"/>
                <w:sz w:val="22"/>
                <w:szCs w:val="22"/>
              </w:rPr>
              <w:t>Starchy Foods</w:t>
            </w:r>
          </w:p>
        </w:tc>
        <w:tc>
          <w:tcPr>
            <w:tcW w:w="4293" w:type="dxa"/>
          </w:tcPr>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 xml:space="preserve">Pasta, rice, noodles, couscous, white/brown/ wholemeal bread, chapattis, pitta, bagels, tortilla wraps.  </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Boiled potatoes, yam, green banana, cassava, and taro.</w:t>
            </w:r>
          </w:p>
        </w:tc>
        <w:tc>
          <w:tcPr>
            <w:tcW w:w="3954" w:type="dxa"/>
          </w:tcPr>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Jacket potatoes, baked or steamed potatoes, chips, manufactured potato products e.g. instant mash potatoes, potato waffles, frozen roast potatoes. Fried or steamed plantain/yam/cassava/taro</w:t>
            </w:r>
          </w:p>
        </w:tc>
      </w:tr>
      <w:tr w:rsidR="00722725" w:rsidRPr="00A33E73" w:rsidTr="00FE68F1">
        <w:trPr>
          <w:trHeight w:val="978"/>
        </w:trPr>
        <w:tc>
          <w:tcPr>
            <w:tcW w:w="2493" w:type="dxa"/>
            <w:vMerge w:val="restart"/>
          </w:tcPr>
          <w:p w:rsidR="00722725" w:rsidRPr="00AC675F" w:rsidRDefault="00722725" w:rsidP="00AC675F">
            <w:pPr>
              <w:pStyle w:val="Heading2"/>
              <w:outlineLvl w:val="1"/>
              <w:rPr>
                <w:rFonts w:ascii="Arial" w:hAnsi="Arial" w:cs="Arial"/>
                <w:color w:val="auto"/>
                <w:sz w:val="22"/>
                <w:szCs w:val="22"/>
              </w:rPr>
            </w:pPr>
            <w:r w:rsidRPr="00AC675F">
              <w:rPr>
                <w:rFonts w:ascii="Arial" w:hAnsi="Arial" w:cs="Arial"/>
                <w:color w:val="auto"/>
                <w:sz w:val="22"/>
                <w:szCs w:val="22"/>
              </w:rPr>
              <w:t>Dairy products</w:t>
            </w:r>
          </w:p>
          <w:p w:rsidR="00722725" w:rsidRPr="00AC675F" w:rsidRDefault="00722725" w:rsidP="00AC675F">
            <w:pPr>
              <w:pStyle w:val="Heading2"/>
              <w:outlineLvl w:val="1"/>
              <w:rPr>
                <w:rFonts w:ascii="Arial" w:hAnsi="Arial" w:cs="Arial"/>
                <w:b w:val="0"/>
                <w:i/>
                <w:color w:val="auto"/>
                <w:sz w:val="22"/>
                <w:szCs w:val="22"/>
              </w:rPr>
            </w:pPr>
            <w:r w:rsidRPr="00AC675F">
              <w:rPr>
                <w:rFonts w:ascii="Arial" w:hAnsi="Arial" w:cs="Arial"/>
                <w:b w:val="0"/>
                <w:i/>
                <w:color w:val="auto"/>
                <w:sz w:val="22"/>
                <w:szCs w:val="22"/>
              </w:rPr>
              <w:t xml:space="preserve">Remember to </w:t>
            </w:r>
            <w:r w:rsidR="00AC675F" w:rsidRPr="00AC675F">
              <w:rPr>
                <w:rFonts w:ascii="Arial" w:hAnsi="Arial" w:cs="Arial"/>
                <w:b w:val="0"/>
                <w:i/>
                <w:color w:val="auto"/>
                <w:sz w:val="22"/>
                <w:szCs w:val="22"/>
              </w:rPr>
              <w:t xml:space="preserve">stick to your fluid restriction if you have one. </w:t>
            </w:r>
          </w:p>
        </w:tc>
        <w:tc>
          <w:tcPr>
            <w:tcW w:w="8247" w:type="dxa"/>
            <w:gridSpan w:val="2"/>
          </w:tcPr>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Limit milk intake (cows/goat/sheep/soya milk) to less than ½ pint a day (300 ml).</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 xml:space="preserve">A small bowl of custard </w:t>
            </w:r>
            <w:r w:rsidRPr="00A33E73">
              <w:rPr>
                <w:rFonts w:ascii="Arial" w:hAnsi="Arial" w:cs="Arial"/>
                <w:sz w:val="22"/>
                <w:szCs w:val="22"/>
                <w:u w:val="single"/>
              </w:rPr>
              <w:t>or</w:t>
            </w:r>
            <w:r w:rsidRPr="00A33E73">
              <w:rPr>
                <w:rFonts w:ascii="Arial" w:hAnsi="Arial" w:cs="Arial"/>
                <w:sz w:val="22"/>
                <w:szCs w:val="22"/>
              </w:rPr>
              <w:t xml:space="preserve"> milk pudding, </w:t>
            </w:r>
            <w:r w:rsidRPr="00A33E73">
              <w:rPr>
                <w:rFonts w:ascii="Arial" w:hAnsi="Arial" w:cs="Arial"/>
                <w:sz w:val="22"/>
                <w:szCs w:val="22"/>
                <w:u w:val="single"/>
              </w:rPr>
              <w:t>or</w:t>
            </w:r>
            <w:r w:rsidRPr="00A33E73">
              <w:rPr>
                <w:rFonts w:ascii="Arial" w:hAnsi="Arial" w:cs="Arial"/>
                <w:sz w:val="22"/>
                <w:szCs w:val="22"/>
              </w:rPr>
              <w:t xml:space="preserve"> 120g/5oz of yoghurt can be swapped </w:t>
            </w:r>
            <w:r w:rsidRPr="00A33E73">
              <w:rPr>
                <w:rFonts w:ascii="Arial" w:hAnsi="Arial" w:cs="Arial"/>
                <w:sz w:val="22"/>
                <w:szCs w:val="22"/>
                <w:u w:val="single"/>
              </w:rPr>
              <w:t>for</w:t>
            </w:r>
            <w:r w:rsidRPr="00A33E73">
              <w:rPr>
                <w:rFonts w:ascii="Arial" w:hAnsi="Arial" w:cs="Arial"/>
                <w:sz w:val="22"/>
                <w:szCs w:val="22"/>
              </w:rPr>
              <w:t xml:space="preserve"> 200ml of your milk allowance.</w:t>
            </w:r>
          </w:p>
        </w:tc>
      </w:tr>
      <w:tr w:rsidR="00722725" w:rsidRPr="00A33E73" w:rsidTr="00FE68F1">
        <w:trPr>
          <w:trHeight w:val="679"/>
        </w:trPr>
        <w:tc>
          <w:tcPr>
            <w:tcW w:w="2493" w:type="dxa"/>
            <w:vMerge/>
          </w:tcPr>
          <w:p w:rsidR="00722725" w:rsidRPr="00AC675F" w:rsidRDefault="00722725" w:rsidP="00AC675F">
            <w:pPr>
              <w:pStyle w:val="Heading2"/>
              <w:outlineLvl w:val="1"/>
              <w:rPr>
                <w:rFonts w:ascii="Arial" w:hAnsi="Arial" w:cs="Arial"/>
                <w:color w:val="auto"/>
                <w:sz w:val="22"/>
                <w:szCs w:val="22"/>
              </w:rPr>
            </w:pPr>
          </w:p>
        </w:tc>
        <w:tc>
          <w:tcPr>
            <w:tcW w:w="4293" w:type="dxa"/>
          </w:tcPr>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 xml:space="preserve">Cheese, cream, crème </w:t>
            </w:r>
            <w:proofErr w:type="spellStart"/>
            <w:r w:rsidRPr="00A33E73">
              <w:rPr>
                <w:rFonts w:ascii="Arial" w:hAnsi="Arial" w:cs="Arial"/>
                <w:sz w:val="22"/>
                <w:szCs w:val="22"/>
              </w:rPr>
              <w:t>fraiche</w:t>
            </w:r>
            <w:proofErr w:type="spellEnd"/>
            <w:r w:rsidRPr="00A33E73">
              <w:rPr>
                <w:rFonts w:ascii="Arial" w:hAnsi="Arial" w:cs="Arial"/>
                <w:sz w:val="22"/>
                <w:szCs w:val="22"/>
              </w:rPr>
              <w:t>, rice/oat milk.</w:t>
            </w:r>
          </w:p>
        </w:tc>
        <w:tc>
          <w:tcPr>
            <w:tcW w:w="3954" w:type="dxa"/>
          </w:tcPr>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Dried milk powder, condensed milk, evaporated milk</w:t>
            </w:r>
          </w:p>
        </w:tc>
      </w:tr>
      <w:tr w:rsidR="00722725" w:rsidRPr="00A33E73" w:rsidTr="00FE68F1">
        <w:trPr>
          <w:trHeight w:val="2143"/>
        </w:trPr>
        <w:tc>
          <w:tcPr>
            <w:tcW w:w="2493" w:type="dxa"/>
          </w:tcPr>
          <w:p w:rsidR="00722725" w:rsidRPr="00AC675F" w:rsidRDefault="00722725" w:rsidP="00AC675F">
            <w:pPr>
              <w:pStyle w:val="Heading2"/>
              <w:outlineLvl w:val="1"/>
              <w:rPr>
                <w:rFonts w:ascii="Arial" w:hAnsi="Arial" w:cs="Arial"/>
                <w:color w:val="auto"/>
                <w:sz w:val="22"/>
                <w:szCs w:val="22"/>
              </w:rPr>
            </w:pPr>
            <w:r w:rsidRPr="00AC675F">
              <w:rPr>
                <w:rFonts w:ascii="Arial" w:hAnsi="Arial" w:cs="Arial"/>
                <w:color w:val="auto"/>
                <w:sz w:val="22"/>
                <w:szCs w:val="22"/>
              </w:rPr>
              <w:t>Savoury snacks</w:t>
            </w:r>
          </w:p>
          <w:p w:rsidR="00722725" w:rsidRPr="00AC675F" w:rsidRDefault="00AC675F" w:rsidP="00AC675F">
            <w:pPr>
              <w:pStyle w:val="Heading2"/>
              <w:outlineLvl w:val="1"/>
              <w:rPr>
                <w:rFonts w:ascii="Arial" w:hAnsi="Arial" w:cs="Arial"/>
                <w:b w:val="0"/>
                <w:i/>
                <w:color w:val="auto"/>
                <w:sz w:val="22"/>
                <w:szCs w:val="22"/>
              </w:rPr>
            </w:pPr>
            <w:r>
              <w:rPr>
                <w:rFonts w:ascii="Arial" w:hAnsi="Arial" w:cs="Arial"/>
                <w:b w:val="0"/>
                <w:i/>
                <w:color w:val="auto"/>
                <w:sz w:val="22"/>
                <w:szCs w:val="22"/>
              </w:rPr>
              <w:t>M</w:t>
            </w:r>
            <w:r w:rsidR="00722725" w:rsidRPr="00AC675F">
              <w:rPr>
                <w:rFonts w:ascii="Arial" w:hAnsi="Arial" w:cs="Arial"/>
                <w:b w:val="0"/>
                <w:i/>
                <w:color w:val="auto"/>
                <w:sz w:val="22"/>
                <w:szCs w:val="22"/>
              </w:rPr>
              <w:t>any savoury snacks are high in salt and limited from your</w:t>
            </w:r>
            <w:r>
              <w:rPr>
                <w:rFonts w:ascii="Arial" w:hAnsi="Arial" w:cs="Arial"/>
                <w:b w:val="0"/>
                <w:i/>
                <w:color w:val="auto"/>
                <w:sz w:val="22"/>
                <w:szCs w:val="22"/>
              </w:rPr>
              <w:t xml:space="preserve"> die</w:t>
            </w:r>
          </w:p>
        </w:tc>
        <w:tc>
          <w:tcPr>
            <w:tcW w:w="4293" w:type="dxa"/>
          </w:tcPr>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 xml:space="preserve">Maize, corn or rice based snacks e.g. Monster Munch™, Skips®, popcorn, plain tortilla crisps, </w:t>
            </w:r>
            <w:proofErr w:type="spellStart"/>
            <w:r w:rsidRPr="00A33E73">
              <w:rPr>
                <w:rFonts w:ascii="Arial" w:hAnsi="Arial" w:cs="Arial"/>
                <w:sz w:val="22"/>
                <w:szCs w:val="22"/>
              </w:rPr>
              <w:t>Wotsits</w:t>
            </w:r>
            <w:proofErr w:type="spellEnd"/>
            <w:r w:rsidRPr="00A33E73">
              <w:rPr>
                <w:rFonts w:ascii="Arial" w:hAnsi="Arial" w:cs="Arial"/>
                <w:sz w:val="22"/>
                <w:szCs w:val="22"/>
              </w:rPr>
              <w:t xml:space="preserve">®, Wheat </w:t>
            </w:r>
            <w:proofErr w:type="spellStart"/>
            <w:r w:rsidRPr="00A33E73">
              <w:rPr>
                <w:rFonts w:ascii="Arial" w:hAnsi="Arial" w:cs="Arial"/>
                <w:sz w:val="22"/>
                <w:szCs w:val="22"/>
              </w:rPr>
              <w:t>Crunchies</w:t>
            </w:r>
            <w:proofErr w:type="spellEnd"/>
            <w:r w:rsidRPr="00A33E73">
              <w:rPr>
                <w:rFonts w:ascii="Arial" w:hAnsi="Arial" w:cs="Arial"/>
                <w:sz w:val="22"/>
                <w:szCs w:val="22"/>
              </w:rPr>
              <w:t xml:space="preserve">®, </w:t>
            </w:r>
            <w:proofErr w:type="spellStart"/>
            <w:r w:rsidRPr="00A33E73">
              <w:rPr>
                <w:rFonts w:ascii="Arial" w:hAnsi="Arial" w:cs="Arial"/>
                <w:sz w:val="22"/>
                <w:szCs w:val="22"/>
              </w:rPr>
              <w:t>Nik</w:t>
            </w:r>
            <w:proofErr w:type="spellEnd"/>
            <w:r w:rsidRPr="00A33E73">
              <w:rPr>
                <w:rFonts w:ascii="Arial" w:hAnsi="Arial" w:cs="Arial"/>
                <w:sz w:val="22"/>
                <w:szCs w:val="22"/>
              </w:rPr>
              <w:t xml:space="preserve"> </w:t>
            </w:r>
            <w:proofErr w:type="spellStart"/>
            <w:r w:rsidRPr="00A33E73">
              <w:rPr>
                <w:rFonts w:ascii="Arial" w:hAnsi="Arial" w:cs="Arial"/>
                <w:sz w:val="22"/>
                <w:szCs w:val="22"/>
              </w:rPr>
              <w:t>Naks</w:t>
            </w:r>
            <w:proofErr w:type="spellEnd"/>
            <w:r w:rsidRPr="00A33E73">
              <w:rPr>
                <w:rFonts w:ascii="Arial" w:hAnsi="Arial" w:cs="Arial"/>
                <w:sz w:val="22"/>
                <w:szCs w:val="22"/>
              </w:rPr>
              <w:t xml:space="preserve">®, Snack-a-Jacks®, </w:t>
            </w:r>
            <w:proofErr w:type="spellStart"/>
            <w:r w:rsidRPr="00A33E73">
              <w:rPr>
                <w:rFonts w:ascii="Arial" w:hAnsi="Arial" w:cs="Arial"/>
                <w:sz w:val="22"/>
                <w:szCs w:val="22"/>
              </w:rPr>
              <w:t>Sunbites</w:t>
            </w:r>
            <w:proofErr w:type="spellEnd"/>
            <w:r w:rsidRPr="00A33E73">
              <w:rPr>
                <w:rFonts w:ascii="Arial" w:hAnsi="Arial" w:cs="Arial"/>
                <w:sz w:val="22"/>
                <w:szCs w:val="22"/>
              </w:rPr>
              <w:t xml:space="preserve">®, pretzels, bread sticks. </w:t>
            </w:r>
            <w:r w:rsidRPr="00A33E73">
              <w:rPr>
                <w:rFonts w:ascii="Arial" w:hAnsi="Arial" w:cs="Arial"/>
                <w:i/>
                <w:sz w:val="22"/>
                <w:szCs w:val="22"/>
              </w:rPr>
              <w:t>* Avoid items that contain potassium in ingredients list</w:t>
            </w:r>
            <w:r w:rsidRPr="00A33E73">
              <w:rPr>
                <w:rFonts w:ascii="Arial" w:hAnsi="Arial" w:cs="Arial"/>
                <w:sz w:val="22"/>
                <w:szCs w:val="22"/>
              </w:rPr>
              <w:t>.</w:t>
            </w:r>
          </w:p>
        </w:tc>
        <w:tc>
          <w:tcPr>
            <w:tcW w:w="3954" w:type="dxa"/>
          </w:tcPr>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Potato crisps, Bombay mix, Twiglets®, vegetable crisps, nuts and seeds, potato based snacks (e.g. Hula Hoops® and Quavers®).</w:t>
            </w:r>
          </w:p>
        </w:tc>
      </w:tr>
      <w:tr w:rsidR="00722725" w:rsidRPr="00A33E73" w:rsidTr="00FE68F1">
        <w:trPr>
          <w:trHeight w:val="1548"/>
        </w:trPr>
        <w:tc>
          <w:tcPr>
            <w:tcW w:w="2493" w:type="dxa"/>
          </w:tcPr>
          <w:p w:rsidR="00722725" w:rsidRPr="00AC675F" w:rsidRDefault="00722725" w:rsidP="00AC675F">
            <w:pPr>
              <w:pStyle w:val="Heading2"/>
              <w:outlineLvl w:val="1"/>
              <w:rPr>
                <w:rFonts w:ascii="Arial" w:hAnsi="Arial" w:cs="Arial"/>
                <w:color w:val="auto"/>
                <w:sz w:val="22"/>
                <w:szCs w:val="22"/>
              </w:rPr>
            </w:pPr>
            <w:r w:rsidRPr="00AC675F">
              <w:rPr>
                <w:rFonts w:ascii="Arial" w:hAnsi="Arial" w:cs="Arial"/>
                <w:color w:val="auto"/>
                <w:sz w:val="22"/>
                <w:szCs w:val="22"/>
              </w:rPr>
              <w:t>Sweets</w:t>
            </w:r>
          </w:p>
          <w:p w:rsidR="00722725" w:rsidRPr="00AC675F" w:rsidRDefault="00722725" w:rsidP="00AC675F">
            <w:pPr>
              <w:pStyle w:val="Heading2"/>
              <w:outlineLvl w:val="1"/>
              <w:rPr>
                <w:rFonts w:ascii="Arial" w:hAnsi="Arial" w:cs="Arial"/>
                <w:b w:val="0"/>
                <w:i/>
                <w:color w:val="auto"/>
                <w:sz w:val="22"/>
                <w:szCs w:val="22"/>
              </w:rPr>
            </w:pPr>
            <w:r w:rsidRPr="00AC675F">
              <w:rPr>
                <w:rFonts w:ascii="Arial" w:hAnsi="Arial" w:cs="Arial"/>
                <w:b w:val="0"/>
                <w:i/>
                <w:color w:val="auto"/>
                <w:sz w:val="22"/>
                <w:szCs w:val="22"/>
              </w:rPr>
              <w:t>People with diabetes: Choose sugar-free options</w:t>
            </w:r>
          </w:p>
        </w:tc>
        <w:tc>
          <w:tcPr>
            <w:tcW w:w="4293" w:type="dxa"/>
          </w:tcPr>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 xml:space="preserve">Boiled sweets, mints, wine gums, jelly babies, jelly sweets, </w:t>
            </w:r>
            <w:proofErr w:type="spellStart"/>
            <w:r w:rsidRPr="00A33E73">
              <w:rPr>
                <w:rFonts w:ascii="Arial" w:hAnsi="Arial" w:cs="Arial"/>
                <w:sz w:val="22"/>
                <w:szCs w:val="22"/>
              </w:rPr>
              <w:t>turkish</w:t>
            </w:r>
            <w:proofErr w:type="spellEnd"/>
            <w:r w:rsidRPr="00A33E73">
              <w:rPr>
                <w:rFonts w:ascii="Arial" w:hAnsi="Arial" w:cs="Arial"/>
                <w:sz w:val="22"/>
                <w:szCs w:val="22"/>
              </w:rPr>
              <w:t xml:space="preserve"> delight, </w:t>
            </w:r>
          </w:p>
          <w:p w:rsidR="00722725" w:rsidRPr="00A33E73" w:rsidRDefault="00722725" w:rsidP="00A33E73">
            <w:pPr>
              <w:spacing w:line="276" w:lineRule="auto"/>
              <w:rPr>
                <w:rFonts w:ascii="Arial" w:hAnsi="Arial" w:cs="Arial"/>
                <w:sz w:val="22"/>
                <w:szCs w:val="22"/>
              </w:rPr>
            </w:pPr>
            <w:proofErr w:type="spellStart"/>
            <w:proofErr w:type="gramStart"/>
            <w:r w:rsidRPr="00A33E73">
              <w:rPr>
                <w:rFonts w:ascii="Arial" w:hAnsi="Arial" w:cs="Arial"/>
                <w:sz w:val="22"/>
                <w:szCs w:val="22"/>
              </w:rPr>
              <w:t>ladoo</w:t>
            </w:r>
            <w:proofErr w:type="spellEnd"/>
            <w:proofErr w:type="gramEnd"/>
            <w:r w:rsidRPr="00A33E73">
              <w:rPr>
                <w:rFonts w:ascii="Arial" w:hAnsi="Arial" w:cs="Arial"/>
                <w:sz w:val="22"/>
                <w:szCs w:val="22"/>
              </w:rPr>
              <w:t xml:space="preserve">, </w:t>
            </w:r>
            <w:proofErr w:type="spellStart"/>
            <w:r w:rsidRPr="00A33E73">
              <w:rPr>
                <w:rFonts w:ascii="Arial" w:hAnsi="Arial" w:cs="Arial"/>
                <w:sz w:val="22"/>
                <w:szCs w:val="22"/>
              </w:rPr>
              <w:t>jalebi</w:t>
            </w:r>
            <w:proofErr w:type="spellEnd"/>
            <w:r w:rsidRPr="00A33E73">
              <w:rPr>
                <w:rFonts w:ascii="Arial" w:hAnsi="Arial" w:cs="Arial"/>
                <w:sz w:val="22"/>
                <w:szCs w:val="22"/>
              </w:rPr>
              <w:t>, marshmallows, fruit pastilles.</w:t>
            </w:r>
          </w:p>
        </w:tc>
        <w:tc>
          <w:tcPr>
            <w:tcW w:w="3954" w:type="dxa"/>
          </w:tcPr>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 xml:space="preserve">Chocolate, toffee, fudge, fruit gums, liquorice, marzipan, penda, </w:t>
            </w:r>
            <w:proofErr w:type="spellStart"/>
            <w:r w:rsidRPr="00A33E73">
              <w:rPr>
                <w:rFonts w:ascii="Arial" w:hAnsi="Arial" w:cs="Arial"/>
                <w:sz w:val="22"/>
                <w:szCs w:val="22"/>
              </w:rPr>
              <w:t>barfi</w:t>
            </w:r>
            <w:proofErr w:type="spellEnd"/>
            <w:r w:rsidRPr="00A33E73">
              <w:rPr>
                <w:rFonts w:ascii="Arial" w:hAnsi="Arial" w:cs="Arial"/>
                <w:sz w:val="22"/>
                <w:szCs w:val="22"/>
              </w:rPr>
              <w:t xml:space="preserve">. </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Sweets containing dried fruits and nuts.</w:t>
            </w:r>
          </w:p>
        </w:tc>
      </w:tr>
      <w:tr w:rsidR="00722725" w:rsidRPr="00A33E73" w:rsidTr="00FE68F1">
        <w:trPr>
          <w:trHeight w:val="1540"/>
        </w:trPr>
        <w:tc>
          <w:tcPr>
            <w:tcW w:w="2493" w:type="dxa"/>
          </w:tcPr>
          <w:p w:rsidR="00722725" w:rsidRPr="00AC675F" w:rsidRDefault="00722725" w:rsidP="00AC675F">
            <w:pPr>
              <w:pStyle w:val="Heading2"/>
              <w:outlineLvl w:val="1"/>
              <w:rPr>
                <w:rFonts w:ascii="Arial" w:hAnsi="Arial" w:cs="Arial"/>
                <w:color w:val="auto"/>
                <w:sz w:val="22"/>
                <w:szCs w:val="22"/>
              </w:rPr>
            </w:pPr>
            <w:r w:rsidRPr="00AC675F">
              <w:rPr>
                <w:rFonts w:ascii="Arial" w:hAnsi="Arial" w:cs="Arial"/>
                <w:color w:val="auto"/>
                <w:sz w:val="22"/>
                <w:szCs w:val="22"/>
              </w:rPr>
              <w:t>Biscuits / Cakes</w:t>
            </w:r>
          </w:p>
          <w:p w:rsidR="00722725" w:rsidRPr="00AC675F" w:rsidRDefault="00722725" w:rsidP="00AC675F">
            <w:pPr>
              <w:pStyle w:val="Heading2"/>
              <w:outlineLvl w:val="1"/>
              <w:rPr>
                <w:rFonts w:ascii="Arial" w:hAnsi="Arial" w:cs="Arial"/>
                <w:b w:val="0"/>
                <w:i/>
                <w:color w:val="auto"/>
                <w:sz w:val="22"/>
                <w:szCs w:val="22"/>
              </w:rPr>
            </w:pPr>
            <w:r w:rsidRPr="00AC675F">
              <w:rPr>
                <w:rFonts w:ascii="Arial" w:hAnsi="Arial" w:cs="Arial"/>
                <w:b w:val="0"/>
                <w:i/>
                <w:color w:val="auto"/>
                <w:sz w:val="22"/>
                <w:szCs w:val="22"/>
              </w:rPr>
              <w:t>People with diabetes: Choose sugar-free options</w:t>
            </w:r>
          </w:p>
        </w:tc>
        <w:tc>
          <w:tcPr>
            <w:tcW w:w="4293" w:type="dxa"/>
          </w:tcPr>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Plain, cream and jam filled biscuits or crackers.</w:t>
            </w:r>
          </w:p>
        </w:tc>
        <w:tc>
          <w:tcPr>
            <w:tcW w:w="3954" w:type="dxa"/>
          </w:tcPr>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Biscuit, cakes and cereal bars with fruit, nuts, coconut or chocolate. E.g. Fruit cake, malt loaf, walnut cake, chocolate cake, banana cake.</w:t>
            </w:r>
          </w:p>
        </w:tc>
      </w:tr>
    </w:tbl>
    <w:p w:rsidR="00A33E73" w:rsidRDefault="00A33E73" w:rsidP="00A33E73">
      <w:pPr>
        <w:spacing w:line="276" w:lineRule="auto"/>
        <w:rPr>
          <w:rFonts w:ascii="Arial" w:hAnsi="Arial" w:cs="Arial"/>
          <w:sz w:val="22"/>
          <w:szCs w:val="22"/>
        </w:rPr>
      </w:pPr>
    </w:p>
    <w:p w:rsidR="00A33E73" w:rsidRDefault="00A33E73" w:rsidP="00A33E73">
      <w:pPr>
        <w:spacing w:line="276" w:lineRule="auto"/>
        <w:rPr>
          <w:rFonts w:ascii="Arial" w:hAnsi="Arial" w:cs="Arial"/>
          <w:sz w:val="22"/>
          <w:szCs w:val="22"/>
        </w:rPr>
      </w:pPr>
    </w:p>
    <w:p w:rsidR="00AC675F" w:rsidRPr="00A33E73" w:rsidRDefault="00AC675F" w:rsidP="00AC675F">
      <w:pPr>
        <w:spacing w:line="276" w:lineRule="auto"/>
        <w:rPr>
          <w:rFonts w:ascii="Arial" w:hAnsi="Arial" w:cs="Arial"/>
          <w:sz w:val="22"/>
          <w:szCs w:val="22"/>
        </w:rPr>
      </w:pPr>
      <w:r w:rsidRPr="00A33E73">
        <w:rPr>
          <w:rFonts w:ascii="Arial" w:hAnsi="Arial" w:cs="Arial"/>
          <w:sz w:val="22"/>
          <w:szCs w:val="22"/>
        </w:rPr>
        <w:t>You are allowed a total of 5 portions of fruit and vegetables a day.</w:t>
      </w:r>
    </w:p>
    <w:p w:rsidR="00AC675F" w:rsidRPr="00A33E73" w:rsidRDefault="00AC675F" w:rsidP="00AC675F">
      <w:pPr>
        <w:spacing w:line="276" w:lineRule="auto"/>
        <w:rPr>
          <w:rFonts w:ascii="Arial" w:hAnsi="Arial" w:cs="Arial"/>
          <w:sz w:val="22"/>
          <w:szCs w:val="22"/>
        </w:rPr>
      </w:pPr>
      <w:r w:rsidRPr="00A33E73">
        <w:rPr>
          <w:rFonts w:ascii="Arial" w:hAnsi="Arial" w:cs="Arial"/>
          <w:sz w:val="22"/>
          <w:szCs w:val="22"/>
        </w:rPr>
        <w:t>REMEMBER starchy vegetables count as a vegetable portion.</w:t>
      </w:r>
    </w:p>
    <w:p w:rsidR="00A33E73" w:rsidRPr="00A33E73" w:rsidRDefault="00AC675F" w:rsidP="00AC675F">
      <w:pPr>
        <w:spacing w:line="276" w:lineRule="auto"/>
        <w:rPr>
          <w:rFonts w:ascii="Arial" w:hAnsi="Arial" w:cs="Arial"/>
          <w:sz w:val="22"/>
          <w:szCs w:val="22"/>
        </w:rPr>
      </w:pPr>
      <w:r w:rsidRPr="00A33E73">
        <w:rPr>
          <w:rFonts w:ascii="Arial" w:hAnsi="Arial" w:cs="Arial"/>
          <w:sz w:val="22"/>
          <w:szCs w:val="22"/>
        </w:rPr>
        <w:t>A fruit or vegetable portion can be swapped for a portion of salad or pulses*.</w:t>
      </w:r>
    </w:p>
    <w:p w:rsidR="002D0E49" w:rsidRPr="00A33E73" w:rsidRDefault="002D0E49" w:rsidP="00A33E73">
      <w:pPr>
        <w:spacing w:line="276" w:lineRule="auto"/>
        <w:ind w:left="-142"/>
        <w:rPr>
          <w:rFonts w:ascii="Arial" w:hAnsi="Arial" w:cs="Arial"/>
          <w:sz w:val="22"/>
          <w:szCs w:val="22"/>
        </w:rPr>
      </w:pPr>
    </w:p>
    <w:tbl>
      <w:tblPr>
        <w:tblStyle w:val="TableGrid"/>
        <w:tblW w:w="0" w:type="auto"/>
        <w:tblLook w:val="04A0" w:firstRow="1" w:lastRow="0" w:firstColumn="1" w:lastColumn="0" w:noHBand="0" w:noVBand="1"/>
      </w:tblPr>
      <w:tblGrid>
        <w:gridCol w:w="2376"/>
        <w:gridCol w:w="4395"/>
        <w:gridCol w:w="3911"/>
      </w:tblGrid>
      <w:tr w:rsidR="00722725" w:rsidRPr="00A33E73" w:rsidTr="00557CC3">
        <w:trPr>
          <w:trHeight w:val="695"/>
        </w:trPr>
        <w:tc>
          <w:tcPr>
            <w:tcW w:w="2376" w:type="dxa"/>
          </w:tcPr>
          <w:p w:rsidR="00722725" w:rsidRPr="00A33E73" w:rsidRDefault="00722725" w:rsidP="00A33E73">
            <w:pPr>
              <w:spacing w:line="276" w:lineRule="auto"/>
              <w:rPr>
                <w:rFonts w:ascii="Arial" w:hAnsi="Arial" w:cs="Arial"/>
                <w:sz w:val="22"/>
                <w:szCs w:val="22"/>
              </w:rPr>
            </w:pPr>
          </w:p>
        </w:tc>
        <w:tc>
          <w:tcPr>
            <w:tcW w:w="4395" w:type="dxa"/>
          </w:tcPr>
          <w:p w:rsidR="00722725" w:rsidRPr="00557CC3" w:rsidRDefault="00722725" w:rsidP="00557CC3">
            <w:pPr>
              <w:pStyle w:val="Heading2"/>
              <w:jc w:val="center"/>
              <w:rPr>
                <w:rFonts w:ascii="Arial" w:hAnsi="Arial" w:cs="Arial"/>
                <w:color w:val="auto"/>
                <w:sz w:val="22"/>
                <w:szCs w:val="22"/>
              </w:rPr>
            </w:pPr>
            <w:r w:rsidRPr="00557CC3">
              <w:rPr>
                <w:rFonts w:ascii="Arial" w:hAnsi="Arial" w:cs="Arial"/>
                <w:color w:val="auto"/>
                <w:sz w:val="22"/>
                <w:szCs w:val="22"/>
              </w:rPr>
              <w:t xml:space="preserve">Low potassium choices </w:t>
            </w:r>
            <w:r w:rsidRPr="00557CC3">
              <w:rPr>
                <w:rFonts w:ascii="Arial" w:hAnsi="Arial" w:cs="Arial"/>
                <w:color w:val="auto"/>
                <w:sz w:val="22"/>
                <w:szCs w:val="22"/>
              </w:rPr>
              <w:sym w:font="Wingdings 2" w:char="F050"/>
            </w:r>
          </w:p>
        </w:tc>
        <w:tc>
          <w:tcPr>
            <w:tcW w:w="3911" w:type="dxa"/>
          </w:tcPr>
          <w:p w:rsidR="00722725" w:rsidRPr="00557CC3" w:rsidRDefault="00722725" w:rsidP="00557CC3">
            <w:pPr>
              <w:pStyle w:val="Heading2"/>
              <w:jc w:val="center"/>
              <w:rPr>
                <w:rFonts w:ascii="Arial" w:hAnsi="Arial" w:cs="Arial"/>
                <w:color w:val="auto"/>
                <w:sz w:val="22"/>
                <w:szCs w:val="22"/>
              </w:rPr>
            </w:pPr>
            <w:r w:rsidRPr="00557CC3">
              <w:rPr>
                <w:rFonts w:ascii="Arial" w:hAnsi="Arial" w:cs="Arial"/>
                <w:color w:val="auto"/>
                <w:sz w:val="22"/>
                <w:szCs w:val="22"/>
              </w:rPr>
              <w:t>High potassium foods TO AVOID ×</w:t>
            </w:r>
          </w:p>
        </w:tc>
      </w:tr>
      <w:tr w:rsidR="00722725" w:rsidRPr="00A33E73" w:rsidTr="00A33E73">
        <w:trPr>
          <w:trHeight w:val="963"/>
        </w:trPr>
        <w:tc>
          <w:tcPr>
            <w:tcW w:w="2376" w:type="dxa"/>
            <w:vMerge w:val="restart"/>
          </w:tcPr>
          <w:p w:rsidR="00722725" w:rsidRPr="00557CC3" w:rsidRDefault="00722725" w:rsidP="00AC675F">
            <w:pPr>
              <w:pStyle w:val="Heading2"/>
              <w:outlineLvl w:val="1"/>
              <w:rPr>
                <w:rFonts w:ascii="Arial" w:hAnsi="Arial" w:cs="Arial"/>
                <w:color w:val="auto"/>
                <w:sz w:val="22"/>
                <w:szCs w:val="22"/>
              </w:rPr>
            </w:pPr>
            <w:r w:rsidRPr="00557CC3">
              <w:rPr>
                <w:rFonts w:ascii="Arial" w:hAnsi="Arial" w:cs="Arial"/>
                <w:color w:val="auto"/>
                <w:sz w:val="22"/>
                <w:szCs w:val="22"/>
              </w:rPr>
              <w:t>Vegetables</w:t>
            </w:r>
          </w:p>
          <w:p w:rsidR="00722725" w:rsidRPr="00AC675F" w:rsidRDefault="00722725" w:rsidP="00AC675F">
            <w:pPr>
              <w:pStyle w:val="Heading2"/>
              <w:outlineLvl w:val="1"/>
              <w:rPr>
                <w:color w:val="auto"/>
                <w:sz w:val="22"/>
                <w:szCs w:val="22"/>
              </w:rPr>
            </w:pPr>
          </w:p>
        </w:tc>
        <w:tc>
          <w:tcPr>
            <w:tcW w:w="8306" w:type="dxa"/>
            <w:gridSpan w:val="2"/>
          </w:tcPr>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One portion of vegetables should weigh no more than 80g (3 tablespoons).</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 xml:space="preserve">Boil vegetables and pulses in plenty of water and throw away the water to reduce the potassium content. Do not steam, stir-fry or microwave. </w:t>
            </w:r>
          </w:p>
        </w:tc>
      </w:tr>
      <w:tr w:rsidR="00722725" w:rsidRPr="00A33E73" w:rsidTr="00A33E73">
        <w:trPr>
          <w:trHeight w:val="4193"/>
        </w:trPr>
        <w:tc>
          <w:tcPr>
            <w:tcW w:w="2376" w:type="dxa"/>
            <w:vMerge/>
          </w:tcPr>
          <w:p w:rsidR="00722725" w:rsidRPr="00AC675F" w:rsidRDefault="00722725" w:rsidP="00AC675F">
            <w:pPr>
              <w:pStyle w:val="Heading2"/>
              <w:outlineLvl w:val="1"/>
              <w:rPr>
                <w:color w:val="auto"/>
                <w:sz w:val="22"/>
                <w:szCs w:val="22"/>
              </w:rPr>
            </w:pPr>
          </w:p>
        </w:tc>
        <w:tc>
          <w:tcPr>
            <w:tcW w:w="4395" w:type="dxa"/>
          </w:tcPr>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 xml:space="preserve">Asparagus (boiled), </w:t>
            </w:r>
            <w:r w:rsidR="00A33E73">
              <w:rPr>
                <w:rFonts w:ascii="Arial" w:hAnsi="Arial" w:cs="Arial"/>
                <w:sz w:val="22"/>
                <w:szCs w:val="22"/>
              </w:rPr>
              <w:t xml:space="preserve"> P</w:t>
            </w:r>
            <w:r w:rsidRPr="00A33E73">
              <w:rPr>
                <w:rFonts w:ascii="Arial" w:hAnsi="Arial" w:cs="Arial"/>
                <w:sz w:val="22"/>
                <w:szCs w:val="22"/>
              </w:rPr>
              <w:t>eas –frozen (boiled)</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 xml:space="preserve">Aubergine                 Pumpkin (boiled)  </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Beansprouts             Runner beans</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 xml:space="preserve">Broccoli (boiled)       Sweet corn (canned)  </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 xml:space="preserve">Cabbage (boiled)       </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 xml:space="preserve">Carrots           </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Cauliflower (boiled)</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Chicory</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Courgettes (boiled)</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Leeks</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Mange tout</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Marrow</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Mixed frozen vegetables (boiled)</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Onions</w:t>
            </w:r>
          </w:p>
        </w:tc>
        <w:tc>
          <w:tcPr>
            <w:tcW w:w="3911" w:type="dxa"/>
          </w:tcPr>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Artichoke</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Beetroot</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Bamboo shoot</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Butternut squash</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Brussels sprouts</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Celery</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Fennel</w:t>
            </w:r>
          </w:p>
          <w:p w:rsidR="00722725" w:rsidRPr="00A33E73" w:rsidRDefault="00722725" w:rsidP="00A33E73">
            <w:pPr>
              <w:spacing w:line="276" w:lineRule="auto"/>
              <w:rPr>
                <w:rFonts w:ascii="Arial" w:hAnsi="Arial" w:cs="Arial"/>
                <w:color w:val="auto"/>
                <w:sz w:val="22"/>
                <w:szCs w:val="22"/>
              </w:rPr>
            </w:pPr>
            <w:r w:rsidRPr="00A33E73">
              <w:rPr>
                <w:rFonts w:ascii="Arial" w:hAnsi="Arial" w:cs="Arial"/>
                <w:color w:val="auto"/>
                <w:sz w:val="22"/>
                <w:szCs w:val="22"/>
              </w:rPr>
              <w:t>Green beans</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Mushrooms</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Okra</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Parsnips</w:t>
            </w:r>
          </w:p>
          <w:p w:rsidR="00722725" w:rsidRPr="00A33E73" w:rsidRDefault="00722725" w:rsidP="00A33E73">
            <w:pPr>
              <w:spacing w:line="276" w:lineRule="auto"/>
              <w:rPr>
                <w:rFonts w:ascii="Arial" w:hAnsi="Arial" w:cs="Arial"/>
                <w:color w:val="auto"/>
                <w:sz w:val="22"/>
                <w:szCs w:val="22"/>
              </w:rPr>
            </w:pPr>
            <w:r w:rsidRPr="00A33E73">
              <w:rPr>
                <w:rFonts w:ascii="Arial" w:hAnsi="Arial" w:cs="Arial"/>
                <w:color w:val="auto"/>
                <w:sz w:val="22"/>
                <w:szCs w:val="22"/>
              </w:rPr>
              <w:t>Spinach</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Sundried tomatoes</w:t>
            </w:r>
          </w:p>
          <w:p w:rsidR="00722725" w:rsidRPr="00A33E73" w:rsidRDefault="00722725" w:rsidP="00A33E73">
            <w:pPr>
              <w:spacing w:line="276" w:lineRule="auto"/>
              <w:rPr>
                <w:rFonts w:ascii="Arial" w:hAnsi="Arial" w:cs="Arial"/>
                <w:sz w:val="22"/>
                <w:szCs w:val="22"/>
              </w:rPr>
            </w:pPr>
            <w:r w:rsidRPr="00A33E73">
              <w:rPr>
                <w:rFonts w:ascii="Arial" w:hAnsi="Arial" w:cs="Arial"/>
                <w:color w:val="auto"/>
                <w:sz w:val="22"/>
                <w:szCs w:val="22"/>
              </w:rPr>
              <w:t>Tomatoes-raw</w:t>
            </w:r>
          </w:p>
        </w:tc>
      </w:tr>
      <w:tr w:rsidR="00722725" w:rsidRPr="00A33E73" w:rsidTr="00A33E73">
        <w:trPr>
          <w:trHeight w:val="1843"/>
        </w:trPr>
        <w:tc>
          <w:tcPr>
            <w:tcW w:w="2376" w:type="dxa"/>
          </w:tcPr>
          <w:p w:rsidR="00722725" w:rsidRPr="00557CC3" w:rsidRDefault="00722725" w:rsidP="00AC675F">
            <w:pPr>
              <w:pStyle w:val="Heading2"/>
              <w:outlineLvl w:val="1"/>
              <w:rPr>
                <w:rFonts w:ascii="Arial" w:hAnsi="Arial" w:cs="Arial"/>
                <w:color w:val="auto"/>
                <w:sz w:val="22"/>
                <w:szCs w:val="22"/>
              </w:rPr>
            </w:pPr>
            <w:r w:rsidRPr="00557CC3">
              <w:rPr>
                <w:rFonts w:ascii="Arial" w:hAnsi="Arial" w:cs="Arial"/>
                <w:color w:val="auto"/>
                <w:sz w:val="22"/>
                <w:szCs w:val="22"/>
              </w:rPr>
              <w:t>Salads</w:t>
            </w:r>
          </w:p>
          <w:p w:rsidR="00722725" w:rsidRPr="00AC675F" w:rsidRDefault="00722725" w:rsidP="00AC675F">
            <w:pPr>
              <w:pStyle w:val="Heading2"/>
              <w:outlineLvl w:val="1"/>
              <w:rPr>
                <w:color w:val="auto"/>
                <w:sz w:val="22"/>
                <w:szCs w:val="22"/>
              </w:rPr>
            </w:pPr>
          </w:p>
        </w:tc>
        <w:tc>
          <w:tcPr>
            <w:tcW w:w="8306" w:type="dxa"/>
            <w:gridSpan w:val="2"/>
          </w:tcPr>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 xml:space="preserve">A portion of salad consists of two items from the list below: </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¼  tomato OR 2 cherry tomatoes              30g raw lettuce</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2 thin slices of pickled beetroot                 4 thin rings of pepper</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½  stick of raw celery                                 4 small radishes</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5 thin slices of cucumber                           2 spring onions</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30g watercress</w:t>
            </w:r>
          </w:p>
        </w:tc>
      </w:tr>
      <w:tr w:rsidR="00722725" w:rsidRPr="00A33E73" w:rsidTr="00A33E73">
        <w:trPr>
          <w:trHeight w:val="3596"/>
        </w:trPr>
        <w:tc>
          <w:tcPr>
            <w:tcW w:w="2376" w:type="dxa"/>
          </w:tcPr>
          <w:p w:rsidR="00722725" w:rsidRPr="00557CC3" w:rsidRDefault="00722725" w:rsidP="00AC675F">
            <w:pPr>
              <w:pStyle w:val="Heading2"/>
              <w:outlineLvl w:val="1"/>
              <w:rPr>
                <w:rFonts w:ascii="Arial" w:hAnsi="Arial" w:cs="Arial"/>
                <w:color w:val="auto"/>
                <w:sz w:val="22"/>
                <w:szCs w:val="22"/>
              </w:rPr>
            </w:pPr>
            <w:r w:rsidRPr="00557CC3">
              <w:rPr>
                <w:rFonts w:ascii="Arial" w:hAnsi="Arial" w:cs="Arial"/>
                <w:color w:val="auto"/>
                <w:sz w:val="22"/>
                <w:szCs w:val="22"/>
              </w:rPr>
              <w:t>Fruit</w:t>
            </w:r>
          </w:p>
          <w:p w:rsidR="00722725" w:rsidRPr="00AC675F" w:rsidRDefault="00722725" w:rsidP="00AC675F">
            <w:pPr>
              <w:pStyle w:val="Heading2"/>
              <w:outlineLvl w:val="1"/>
              <w:rPr>
                <w:color w:val="auto"/>
                <w:sz w:val="22"/>
                <w:szCs w:val="22"/>
              </w:rPr>
            </w:pPr>
          </w:p>
        </w:tc>
        <w:tc>
          <w:tcPr>
            <w:tcW w:w="4395" w:type="dxa"/>
          </w:tcPr>
          <w:p w:rsidR="00722725" w:rsidRPr="00A33E73" w:rsidRDefault="00722725" w:rsidP="00A33E73">
            <w:pPr>
              <w:spacing w:line="276" w:lineRule="auto"/>
              <w:rPr>
                <w:rFonts w:ascii="Arial" w:hAnsi="Arial" w:cs="Arial"/>
                <w:color w:val="auto"/>
                <w:sz w:val="22"/>
                <w:szCs w:val="22"/>
              </w:rPr>
            </w:pPr>
            <w:r w:rsidRPr="00A33E73">
              <w:rPr>
                <w:rFonts w:ascii="Arial" w:hAnsi="Arial" w:cs="Arial"/>
                <w:sz w:val="22"/>
                <w:szCs w:val="22"/>
              </w:rPr>
              <w:t>Apple  (1)                             Pear (</w:t>
            </w:r>
            <w:r w:rsidRPr="00A33E73">
              <w:rPr>
                <w:rFonts w:ascii="Arial" w:hAnsi="Arial" w:cs="Arial"/>
                <w:sz w:val="22"/>
                <w:szCs w:val="22"/>
                <w:vertAlign w:val="superscript"/>
              </w:rPr>
              <w:t>1</w:t>
            </w:r>
            <w:r w:rsidRPr="00A33E73">
              <w:rPr>
                <w:rFonts w:ascii="Arial" w:hAnsi="Arial" w:cs="Arial"/>
                <w:sz w:val="22"/>
                <w:szCs w:val="22"/>
              </w:rPr>
              <w:t>/</w:t>
            </w:r>
            <w:r w:rsidRPr="00A33E73">
              <w:rPr>
                <w:rFonts w:ascii="Arial" w:hAnsi="Arial" w:cs="Arial"/>
                <w:sz w:val="22"/>
                <w:szCs w:val="22"/>
                <w:vertAlign w:val="subscript"/>
              </w:rPr>
              <w:t>2</w:t>
            </w:r>
            <w:r w:rsidRPr="00A33E73">
              <w:rPr>
                <w:rFonts w:ascii="Arial" w:hAnsi="Arial" w:cs="Arial"/>
                <w:sz w:val="22"/>
                <w:szCs w:val="22"/>
              </w:rPr>
              <w:t xml:space="preserve">) </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Canned Cherries (10)          Plum (1)</w:t>
            </w:r>
          </w:p>
          <w:p w:rsidR="00722725" w:rsidRPr="00A33E73" w:rsidRDefault="00722725" w:rsidP="00A33E73">
            <w:pPr>
              <w:tabs>
                <w:tab w:val="left" w:pos="2796"/>
              </w:tabs>
              <w:spacing w:line="276" w:lineRule="auto"/>
              <w:rPr>
                <w:rFonts w:ascii="Arial" w:hAnsi="Arial" w:cs="Arial"/>
                <w:sz w:val="22"/>
                <w:szCs w:val="22"/>
              </w:rPr>
            </w:pPr>
            <w:r w:rsidRPr="00A33E73">
              <w:rPr>
                <w:rFonts w:ascii="Arial" w:hAnsi="Arial" w:cs="Arial"/>
                <w:sz w:val="22"/>
                <w:szCs w:val="22"/>
              </w:rPr>
              <w:t>Canned Pineapple (1ring)   Satsuma (2)</w:t>
            </w:r>
          </w:p>
          <w:p w:rsidR="00722725" w:rsidRPr="00A33E73" w:rsidRDefault="00722725" w:rsidP="00A33E73">
            <w:pPr>
              <w:tabs>
                <w:tab w:val="left" w:pos="2869"/>
              </w:tabs>
              <w:spacing w:line="276" w:lineRule="auto"/>
              <w:rPr>
                <w:rFonts w:ascii="Arial" w:hAnsi="Arial" w:cs="Arial"/>
                <w:sz w:val="22"/>
                <w:szCs w:val="22"/>
              </w:rPr>
            </w:pPr>
            <w:r w:rsidRPr="00A33E73">
              <w:rPr>
                <w:rFonts w:ascii="Arial" w:hAnsi="Arial" w:cs="Arial"/>
                <w:sz w:val="22"/>
                <w:szCs w:val="22"/>
              </w:rPr>
              <w:t>Clementine(2small)          Strawberries(10)</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 xml:space="preserve">Grapes (12)  </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Grapefruit (</w:t>
            </w:r>
            <w:r w:rsidRPr="00A33E73">
              <w:rPr>
                <w:rFonts w:ascii="Arial" w:hAnsi="Arial" w:cs="Arial"/>
                <w:sz w:val="22"/>
                <w:szCs w:val="22"/>
                <w:vertAlign w:val="superscript"/>
              </w:rPr>
              <w:t>1</w:t>
            </w:r>
            <w:r w:rsidRPr="00A33E73">
              <w:rPr>
                <w:rFonts w:ascii="Arial" w:hAnsi="Arial" w:cs="Arial"/>
                <w:sz w:val="22"/>
                <w:szCs w:val="22"/>
              </w:rPr>
              <w:t>/</w:t>
            </w:r>
            <w:r w:rsidRPr="00A33E73">
              <w:rPr>
                <w:rFonts w:ascii="Arial" w:hAnsi="Arial" w:cs="Arial"/>
                <w:sz w:val="22"/>
                <w:szCs w:val="22"/>
                <w:vertAlign w:val="subscript"/>
              </w:rPr>
              <w:t>2</w:t>
            </w:r>
            <w:r w:rsidRPr="00A33E73">
              <w:rPr>
                <w:rFonts w:ascii="Arial" w:hAnsi="Arial" w:cs="Arial"/>
                <w:sz w:val="22"/>
                <w:szCs w:val="22"/>
              </w:rPr>
              <w:t xml:space="preserve">)                         </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 xml:space="preserve">Lychees (8) </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 xml:space="preserve">Mangoes( 6 small cubes)          </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Nectarine (</w:t>
            </w:r>
            <w:r w:rsidRPr="00A33E73">
              <w:rPr>
                <w:rFonts w:ascii="Arial" w:hAnsi="Arial" w:cs="Arial"/>
                <w:sz w:val="22"/>
                <w:szCs w:val="22"/>
                <w:vertAlign w:val="superscript"/>
              </w:rPr>
              <w:t>1</w:t>
            </w:r>
            <w:r w:rsidRPr="00A33E73">
              <w:rPr>
                <w:rFonts w:ascii="Arial" w:hAnsi="Arial" w:cs="Arial"/>
                <w:sz w:val="22"/>
                <w:szCs w:val="22"/>
              </w:rPr>
              <w:t>/</w:t>
            </w:r>
            <w:r w:rsidRPr="00A33E73">
              <w:rPr>
                <w:rFonts w:ascii="Arial" w:hAnsi="Arial" w:cs="Arial"/>
                <w:sz w:val="22"/>
                <w:szCs w:val="22"/>
                <w:vertAlign w:val="subscript"/>
              </w:rPr>
              <w:t>2</w:t>
            </w:r>
            <w:r w:rsidRPr="00A33E73">
              <w:rPr>
                <w:rFonts w:ascii="Arial" w:hAnsi="Arial" w:cs="Arial"/>
                <w:sz w:val="22"/>
                <w:szCs w:val="22"/>
              </w:rPr>
              <w:t>)</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Orange (1 small)</w:t>
            </w:r>
          </w:p>
          <w:p w:rsidR="00722725" w:rsidRPr="00A33E73" w:rsidRDefault="00722725" w:rsidP="00A33E73">
            <w:pPr>
              <w:tabs>
                <w:tab w:val="left" w:pos="2444"/>
              </w:tabs>
              <w:spacing w:line="276" w:lineRule="auto"/>
              <w:rPr>
                <w:rFonts w:ascii="Arial" w:hAnsi="Arial" w:cs="Arial"/>
                <w:sz w:val="22"/>
                <w:szCs w:val="22"/>
              </w:rPr>
            </w:pPr>
            <w:r w:rsidRPr="00A33E73">
              <w:rPr>
                <w:rFonts w:ascii="Arial" w:hAnsi="Arial" w:cs="Arial"/>
                <w:sz w:val="22"/>
                <w:szCs w:val="22"/>
              </w:rPr>
              <w:t>Papaya (</w:t>
            </w:r>
            <w:r w:rsidRPr="00A33E73">
              <w:rPr>
                <w:rFonts w:ascii="Arial" w:hAnsi="Arial" w:cs="Arial"/>
                <w:sz w:val="22"/>
                <w:szCs w:val="22"/>
                <w:vertAlign w:val="superscript"/>
              </w:rPr>
              <w:t>1</w:t>
            </w:r>
            <w:r w:rsidRPr="00A33E73">
              <w:rPr>
                <w:rFonts w:ascii="Arial" w:hAnsi="Arial" w:cs="Arial"/>
                <w:sz w:val="22"/>
                <w:szCs w:val="22"/>
              </w:rPr>
              <w:t>/</w:t>
            </w:r>
            <w:r w:rsidRPr="00A33E73">
              <w:rPr>
                <w:rFonts w:ascii="Arial" w:hAnsi="Arial" w:cs="Arial"/>
                <w:sz w:val="22"/>
                <w:szCs w:val="22"/>
                <w:vertAlign w:val="subscript"/>
              </w:rPr>
              <w:t>4</w:t>
            </w:r>
            <w:r w:rsidRPr="00A33E73">
              <w:rPr>
                <w:rFonts w:ascii="Arial" w:hAnsi="Arial" w:cs="Arial"/>
                <w:sz w:val="22"/>
                <w:szCs w:val="22"/>
              </w:rPr>
              <w:t xml:space="preserve">)                   </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 xml:space="preserve">Peach (1)                        </w:t>
            </w:r>
          </w:p>
        </w:tc>
        <w:tc>
          <w:tcPr>
            <w:tcW w:w="3911" w:type="dxa"/>
          </w:tcPr>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Apricots</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Avocado</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Bananas</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Blackcurrant-stewed</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Canned prunes</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Dried fruit</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Dates</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Kiwi fruit</w:t>
            </w:r>
          </w:p>
          <w:p w:rsidR="00722725" w:rsidRPr="00A33E73" w:rsidRDefault="00722725" w:rsidP="00A33E73">
            <w:pPr>
              <w:spacing w:line="276" w:lineRule="auto"/>
              <w:rPr>
                <w:rFonts w:ascii="Arial" w:hAnsi="Arial" w:cs="Arial"/>
                <w:color w:val="auto"/>
                <w:sz w:val="22"/>
                <w:szCs w:val="22"/>
              </w:rPr>
            </w:pPr>
            <w:r w:rsidRPr="00A33E73">
              <w:rPr>
                <w:rFonts w:ascii="Arial" w:hAnsi="Arial" w:cs="Arial"/>
                <w:color w:val="auto"/>
                <w:sz w:val="22"/>
                <w:szCs w:val="22"/>
              </w:rPr>
              <w:t>Melon</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Pear</w:t>
            </w:r>
          </w:p>
          <w:p w:rsidR="00722725" w:rsidRPr="00A33E73" w:rsidRDefault="00722725" w:rsidP="00A33E73">
            <w:pPr>
              <w:spacing w:line="276" w:lineRule="auto"/>
              <w:rPr>
                <w:rFonts w:ascii="Arial" w:hAnsi="Arial" w:cs="Arial"/>
                <w:color w:val="auto"/>
                <w:sz w:val="22"/>
                <w:szCs w:val="22"/>
              </w:rPr>
            </w:pPr>
            <w:r w:rsidRPr="00A33E73">
              <w:rPr>
                <w:rFonts w:ascii="Arial" w:hAnsi="Arial" w:cs="Arial"/>
                <w:color w:val="auto"/>
                <w:sz w:val="22"/>
                <w:szCs w:val="22"/>
              </w:rPr>
              <w:t>Pomegranate</w:t>
            </w:r>
          </w:p>
          <w:p w:rsidR="00722725" w:rsidRPr="00A33E73" w:rsidRDefault="00722725" w:rsidP="00A33E73">
            <w:pPr>
              <w:spacing w:line="276" w:lineRule="auto"/>
              <w:rPr>
                <w:rFonts w:ascii="Arial" w:hAnsi="Arial" w:cs="Arial"/>
                <w:sz w:val="22"/>
                <w:szCs w:val="22"/>
              </w:rPr>
            </w:pPr>
            <w:r w:rsidRPr="00A33E73">
              <w:rPr>
                <w:rFonts w:ascii="Arial" w:hAnsi="Arial" w:cs="Arial"/>
                <w:sz w:val="22"/>
                <w:szCs w:val="22"/>
              </w:rPr>
              <w:t>Rhubarb</w:t>
            </w:r>
          </w:p>
        </w:tc>
      </w:tr>
    </w:tbl>
    <w:p w:rsidR="00722725" w:rsidRPr="00A33E73" w:rsidRDefault="00722725" w:rsidP="00A33E73">
      <w:pPr>
        <w:spacing w:line="276" w:lineRule="auto"/>
        <w:ind w:left="-142"/>
        <w:rPr>
          <w:rFonts w:ascii="Arial" w:hAnsi="Arial" w:cs="Arial"/>
          <w:sz w:val="22"/>
          <w:szCs w:val="22"/>
        </w:rPr>
      </w:pPr>
    </w:p>
    <w:p w:rsidR="002D0E49" w:rsidRPr="00A33E73" w:rsidRDefault="002D0E49" w:rsidP="00A33E73">
      <w:pPr>
        <w:spacing w:line="276" w:lineRule="auto"/>
        <w:ind w:left="-142"/>
        <w:rPr>
          <w:rFonts w:ascii="Arial" w:hAnsi="Arial" w:cs="Arial"/>
          <w:sz w:val="22"/>
          <w:szCs w:val="22"/>
        </w:rPr>
      </w:pPr>
    </w:p>
    <w:p w:rsidR="002D0E49" w:rsidRPr="00A33E73" w:rsidRDefault="002D0E49" w:rsidP="00A33E73">
      <w:pPr>
        <w:spacing w:line="276" w:lineRule="auto"/>
        <w:ind w:left="-142"/>
        <w:rPr>
          <w:rFonts w:ascii="Arial" w:hAnsi="Arial" w:cs="Arial"/>
          <w:sz w:val="22"/>
          <w:szCs w:val="22"/>
        </w:rPr>
      </w:pPr>
    </w:p>
    <w:p w:rsidR="002D0E49" w:rsidRPr="00A33E73" w:rsidRDefault="002D0E49" w:rsidP="00A33E73">
      <w:pPr>
        <w:spacing w:line="276" w:lineRule="auto"/>
        <w:ind w:left="-142"/>
        <w:rPr>
          <w:rFonts w:ascii="Arial" w:hAnsi="Arial" w:cs="Arial"/>
          <w:sz w:val="22"/>
          <w:szCs w:val="22"/>
        </w:rPr>
      </w:pPr>
    </w:p>
    <w:p w:rsidR="002D0E49" w:rsidRDefault="002D0E49" w:rsidP="00A33E73">
      <w:pPr>
        <w:spacing w:line="276" w:lineRule="auto"/>
        <w:ind w:left="-142"/>
        <w:rPr>
          <w:rFonts w:ascii="Arial" w:hAnsi="Arial" w:cs="Arial"/>
          <w:sz w:val="22"/>
          <w:szCs w:val="22"/>
        </w:rPr>
      </w:pPr>
    </w:p>
    <w:p w:rsidR="00A33E73" w:rsidRPr="00A33E73" w:rsidRDefault="00A33E73" w:rsidP="00A33E73">
      <w:pPr>
        <w:spacing w:line="276" w:lineRule="auto"/>
        <w:ind w:left="-142"/>
        <w:rPr>
          <w:rFonts w:ascii="Arial" w:hAnsi="Arial" w:cs="Arial"/>
          <w:sz w:val="22"/>
          <w:szCs w:val="22"/>
        </w:rPr>
      </w:pPr>
    </w:p>
    <w:tbl>
      <w:tblPr>
        <w:tblStyle w:val="TableGrid"/>
        <w:tblW w:w="0" w:type="auto"/>
        <w:tblLook w:val="04A0" w:firstRow="1" w:lastRow="0" w:firstColumn="1" w:lastColumn="0" w:noHBand="0" w:noVBand="1"/>
      </w:tblPr>
      <w:tblGrid>
        <w:gridCol w:w="2376"/>
        <w:gridCol w:w="4395"/>
        <w:gridCol w:w="3911"/>
      </w:tblGrid>
      <w:tr w:rsidR="00A33E73" w:rsidRPr="00A33E73" w:rsidTr="00557CC3">
        <w:trPr>
          <w:trHeight w:val="570"/>
        </w:trPr>
        <w:tc>
          <w:tcPr>
            <w:tcW w:w="2376" w:type="dxa"/>
          </w:tcPr>
          <w:p w:rsidR="00A33E73" w:rsidRPr="00A33E73" w:rsidRDefault="00A33E73" w:rsidP="00A33E73">
            <w:pPr>
              <w:spacing w:line="276" w:lineRule="auto"/>
              <w:rPr>
                <w:rFonts w:ascii="Arial" w:hAnsi="Arial" w:cs="Arial"/>
                <w:sz w:val="22"/>
                <w:szCs w:val="22"/>
              </w:rPr>
            </w:pPr>
          </w:p>
        </w:tc>
        <w:tc>
          <w:tcPr>
            <w:tcW w:w="4395" w:type="dxa"/>
          </w:tcPr>
          <w:p w:rsidR="00A33E73" w:rsidRPr="00557CC3" w:rsidRDefault="00A33E73" w:rsidP="00557CC3">
            <w:pPr>
              <w:pStyle w:val="Heading2"/>
              <w:jc w:val="center"/>
              <w:rPr>
                <w:rFonts w:ascii="Arial" w:hAnsi="Arial" w:cs="Arial"/>
                <w:color w:val="auto"/>
                <w:sz w:val="22"/>
                <w:szCs w:val="22"/>
              </w:rPr>
            </w:pPr>
            <w:r w:rsidRPr="00557CC3">
              <w:rPr>
                <w:rFonts w:ascii="Arial" w:hAnsi="Arial" w:cs="Arial"/>
                <w:color w:val="auto"/>
                <w:sz w:val="22"/>
                <w:szCs w:val="22"/>
              </w:rPr>
              <w:t xml:space="preserve">Low potassium choices </w:t>
            </w:r>
            <w:r w:rsidRPr="00557CC3">
              <w:rPr>
                <w:rFonts w:ascii="Arial" w:hAnsi="Arial" w:cs="Arial"/>
                <w:color w:val="auto"/>
                <w:sz w:val="22"/>
                <w:szCs w:val="22"/>
              </w:rPr>
              <w:sym w:font="Wingdings 2" w:char="F050"/>
            </w:r>
          </w:p>
        </w:tc>
        <w:tc>
          <w:tcPr>
            <w:tcW w:w="3911" w:type="dxa"/>
          </w:tcPr>
          <w:p w:rsidR="00A33E73" w:rsidRPr="00557CC3" w:rsidRDefault="00A33E73" w:rsidP="00557CC3">
            <w:pPr>
              <w:pStyle w:val="Heading2"/>
              <w:jc w:val="center"/>
              <w:rPr>
                <w:rFonts w:ascii="Arial" w:hAnsi="Arial" w:cs="Arial"/>
                <w:color w:val="auto"/>
                <w:sz w:val="22"/>
                <w:szCs w:val="22"/>
              </w:rPr>
            </w:pPr>
            <w:r w:rsidRPr="00557CC3">
              <w:rPr>
                <w:rFonts w:ascii="Arial" w:hAnsi="Arial" w:cs="Arial"/>
                <w:color w:val="auto"/>
                <w:sz w:val="22"/>
                <w:szCs w:val="22"/>
              </w:rPr>
              <w:t>High potassium foods TO AVOID ×</w:t>
            </w:r>
          </w:p>
        </w:tc>
      </w:tr>
    </w:tbl>
    <w:tbl>
      <w:tblPr>
        <w:tblStyle w:val="TableGrid1"/>
        <w:tblW w:w="0" w:type="auto"/>
        <w:tblLook w:val="04A0" w:firstRow="1" w:lastRow="0" w:firstColumn="1" w:lastColumn="0" w:noHBand="0" w:noVBand="1"/>
      </w:tblPr>
      <w:tblGrid>
        <w:gridCol w:w="2376"/>
        <w:gridCol w:w="4395"/>
        <w:gridCol w:w="3911"/>
      </w:tblGrid>
      <w:tr w:rsidR="00A33E73" w:rsidRPr="00A33E73" w:rsidTr="00AC675F">
        <w:trPr>
          <w:trHeight w:val="1305"/>
        </w:trPr>
        <w:tc>
          <w:tcPr>
            <w:tcW w:w="2376" w:type="dxa"/>
            <w:vMerge w:val="restart"/>
          </w:tcPr>
          <w:p w:rsidR="00A33E73" w:rsidRPr="00557CC3" w:rsidRDefault="00A33E73" w:rsidP="00AC675F">
            <w:pPr>
              <w:pStyle w:val="Heading2"/>
              <w:outlineLvl w:val="1"/>
              <w:rPr>
                <w:rFonts w:ascii="Arial" w:hAnsi="Arial" w:cs="Arial"/>
                <w:color w:val="auto"/>
                <w:sz w:val="22"/>
                <w:szCs w:val="22"/>
              </w:rPr>
            </w:pPr>
            <w:r w:rsidRPr="00557CC3">
              <w:rPr>
                <w:rFonts w:ascii="Arial" w:hAnsi="Arial" w:cs="Arial"/>
                <w:color w:val="auto"/>
                <w:sz w:val="22"/>
                <w:szCs w:val="22"/>
              </w:rPr>
              <w:t>Pulses</w:t>
            </w:r>
          </w:p>
          <w:p w:rsidR="00A33E73" w:rsidRPr="00AC675F" w:rsidRDefault="00A33E73" w:rsidP="00AC675F">
            <w:pPr>
              <w:pStyle w:val="Heading2"/>
              <w:outlineLvl w:val="1"/>
              <w:rPr>
                <w:rFonts w:ascii="Arial" w:hAnsi="Arial" w:cs="Arial"/>
                <w:b w:val="0"/>
                <w:i/>
                <w:color w:val="auto"/>
                <w:sz w:val="22"/>
                <w:szCs w:val="22"/>
              </w:rPr>
            </w:pPr>
            <w:r w:rsidRPr="00AC675F">
              <w:rPr>
                <w:rFonts w:ascii="Arial" w:hAnsi="Arial" w:cs="Arial"/>
                <w:b w:val="0"/>
                <w:i/>
                <w:color w:val="auto"/>
                <w:sz w:val="22"/>
                <w:szCs w:val="22"/>
              </w:rPr>
              <w:t>*Can be eaten as part of your vegetable allowance OR additional in place of a portion of meat or fish as a vegetarian meal.</w:t>
            </w:r>
          </w:p>
        </w:tc>
        <w:tc>
          <w:tcPr>
            <w:tcW w:w="8306" w:type="dxa"/>
            <w:gridSpan w:val="2"/>
          </w:tcPr>
          <w:p w:rsidR="00A33E73" w:rsidRPr="00A33E73" w:rsidRDefault="00A33E73" w:rsidP="00A33E73">
            <w:pPr>
              <w:spacing w:line="276" w:lineRule="auto"/>
              <w:rPr>
                <w:rFonts w:ascii="Arial" w:hAnsi="Arial" w:cs="Arial"/>
                <w:sz w:val="22"/>
                <w:szCs w:val="22"/>
              </w:rPr>
            </w:pPr>
            <w:r w:rsidRPr="00A33E73">
              <w:rPr>
                <w:rFonts w:ascii="Arial" w:hAnsi="Arial" w:cs="Arial"/>
                <w:sz w:val="22"/>
                <w:szCs w:val="22"/>
              </w:rPr>
              <w:t xml:space="preserve">Tinned versions are lower in potassium than fresh sources but they must be drained and rinsed before use. Ensure you follow the low potassium cooking methods. </w:t>
            </w:r>
          </w:p>
          <w:p w:rsidR="00A33E73" w:rsidRPr="00A33E73" w:rsidRDefault="00A33E73" w:rsidP="00A33E73">
            <w:pPr>
              <w:spacing w:line="276" w:lineRule="auto"/>
              <w:rPr>
                <w:rFonts w:ascii="Arial" w:hAnsi="Arial" w:cs="Arial"/>
                <w:sz w:val="22"/>
                <w:szCs w:val="22"/>
              </w:rPr>
            </w:pPr>
            <w:r w:rsidRPr="00A33E73">
              <w:rPr>
                <w:rFonts w:ascii="Arial" w:hAnsi="Arial" w:cs="Arial"/>
                <w:sz w:val="22"/>
                <w:szCs w:val="22"/>
              </w:rPr>
              <w:t>100g cooked (about 2 tablespoons) counts as one portion of the following</w:t>
            </w:r>
          </w:p>
        </w:tc>
      </w:tr>
      <w:tr w:rsidR="00A33E73" w:rsidRPr="00A33E73" w:rsidTr="00AC675F">
        <w:trPr>
          <w:trHeight w:val="1833"/>
        </w:trPr>
        <w:tc>
          <w:tcPr>
            <w:tcW w:w="2376" w:type="dxa"/>
            <w:vMerge/>
          </w:tcPr>
          <w:p w:rsidR="00A33E73" w:rsidRPr="00AC675F" w:rsidRDefault="00A33E73" w:rsidP="00AC675F">
            <w:pPr>
              <w:pStyle w:val="Heading2"/>
              <w:outlineLvl w:val="1"/>
              <w:rPr>
                <w:rFonts w:ascii="Arial" w:hAnsi="Arial" w:cs="Arial"/>
                <w:b w:val="0"/>
                <w:i/>
                <w:color w:val="auto"/>
                <w:sz w:val="22"/>
                <w:szCs w:val="22"/>
              </w:rPr>
            </w:pPr>
          </w:p>
        </w:tc>
        <w:tc>
          <w:tcPr>
            <w:tcW w:w="4395" w:type="dxa"/>
          </w:tcPr>
          <w:p w:rsidR="00A33E73" w:rsidRPr="00A33E73" w:rsidRDefault="00A33E73" w:rsidP="00A33E73">
            <w:pPr>
              <w:spacing w:line="276" w:lineRule="auto"/>
              <w:rPr>
                <w:rFonts w:ascii="Arial" w:hAnsi="Arial" w:cs="Arial"/>
                <w:sz w:val="22"/>
                <w:szCs w:val="22"/>
              </w:rPr>
            </w:pPr>
          </w:p>
          <w:p w:rsidR="00A33E73" w:rsidRPr="00A33E73" w:rsidRDefault="00A33E73" w:rsidP="00A33E73">
            <w:pPr>
              <w:spacing w:line="276" w:lineRule="auto"/>
              <w:rPr>
                <w:rFonts w:ascii="Arial" w:hAnsi="Arial" w:cs="Arial"/>
                <w:sz w:val="22"/>
                <w:szCs w:val="22"/>
              </w:rPr>
            </w:pPr>
            <w:r w:rsidRPr="00A33E73">
              <w:rPr>
                <w:rFonts w:ascii="Arial" w:hAnsi="Arial" w:cs="Arial"/>
                <w:sz w:val="22"/>
                <w:szCs w:val="22"/>
              </w:rPr>
              <w:t xml:space="preserve">Broad bean (boiled)           </w:t>
            </w:r>
          </w:p>
          <w:p w:rsidR="00A33E73" w:rsidRPr="00A33E73" w:rsidRDefault="00A33E73" w:rsidP="00A33E73">
            <w:pPr>
              <w:spacing w:line="276" w:lineRule="auto"/>
              <w:rPr>
                <w:rFonts w:ascii="Arial" w:hAnsi="Arial" w:cs="Arial"/>
                <w:sz w:val="22"/>
                <w:szCs w:val="22"/>
              </w:rPr>
            </w:pPr>
            <w:r w:rsidRPr="00A33E73">
              <w:rPr>
                <w:rFonts w:ascii="Arial" w:hAnsi="Arial" w:cs="Arial"/>
                <w:sz w:val="22"/>
                <w:szCs w:val="22"/>
              </w:rPr>
              <w:t>Chickpeas (canned)</w:t>
            </w:r>
          </w:p>
          <w:p w:rsidR="00A33E73" w:rsidRPr="00A33E73" w:rsidRDefault="00A33E73" w:rsidP="00A33E73">
            <w:pPr>
              <w:spacing w:line="276" w:lineRule="auto"/>
              <w:rPr>
                <w:rFonts w:ascii="Arial" w:hAnsi="Arial" w:cs="Arial"/>
                <w:sz w:val="22"/>
                <w:szCs w:val="22"/>
              </w:rPr>
            </w:pPr>
            <w:r w:rsidRPr="00A33E73">
              <w:rPr>
                <w:rFonts w:ascii="Arial" w:hAnsi="Arial" w:cs="Arial"/>
                <w:sz w:val="22"/>
                <w:szCs w:val="22"/>
              </w:rPr>
              <w:t>Lentils (boiled)</w:t>
            </w:r>
          </w:p>
          <w:p w:rsidR="00A33E73" w:rsidRPr="00A33E73" w:rsidRDefault="00A33E73" w:rsidP="00A33E73">
            <w:pPr>
              <w:spacing w:line="276" w:lineRule="auto"/>
              <w:rPr>
                <w:rFonts w:ascii="Arial" w:hAnsi="Arial" w:cs="Arial"/>
                <w:sz w:val="22"/>
                <w:szCs w:val="22"/>
              </w:rPr>
            </w:pPr>
          </w:p>
        </w:tc>
        <w:tc>
          <w:tcPr>
            <w:tcW w:w="3911" w:type="dxa"/>
          </w:tcPr>
          <w:p w:rsidR="00A33E73" w:rsidRPr="00A33E73" w:rsidRDefault="00A33E73" w:rsidP="00A33E73">
            <w:pPr>
              <w:spacing w:line="276" w:lineRule="auto"/>
              <w:rPr>
                <w:rFonts w:ascii="Arial" w:hAnsi="Arial" w:cs="Arial"/>
                <w:b/>
                <w:sz w:val="22"/>
                <w:szCs w:val="22"/>
                <w:u w:val="single"/>
              </w:rPr>
            </w:pPr>
            <w:r w:rsidRPr="00A33E73">
              <w:rPr>
                <w:rFonts w:ascii="Arial" w:hAnsi="Arial" w:cs="Arial"/>
                <w:b/>
                <w:sz w:val="22"/>
                <w:szCs w:val="22"/>
                <w:u w:val="single"/>
              </w:rPr>
              <w:t>Limit:</w:t>
            </w:r>
          </w:p>
          <w:p w:rsidR="00A33E73" w:rsidRPr="00A33E73" w:rsidRDefault="00A33E73" w:rsidP="00A33E73">
            <w:pPr>
              <w:spacing w:line="276" w:lineRule="auto"/>
              <w:rPr>
                <w:rFonts w:ascii="Arial" w:hAnsi="Arial" w:cs="Arial"/>
                <w:color w:val="auto"/>
                <w:sz w:val="22"/>
                <w:szCs w:val="22"/>
              </w:rPr>
            </w:pPr>
            <w:r w:rsidRPr="00A33E73">
              <w:rPr>
                <w:rFonts w:ascii="Arial" w:hAnsi="Arial" w:cs="Arial"/>
                <w:color w:val="auto"/>
                <w:sz w:val="22"/>
                <w:szCs w:val="22"/>
              </w:rPr>
              <w:t>Black eyed beans</w:t>
            </w:r>
          </w:p>
          <w:p w:rsidR="00A33E73" w:rsidRPr="00A33E73" w:rsidRDefault="00A33E73" w:rsidP="00A33E73">
            <w:pPr>
              <w:spacing w:line="276" w:lineRule="auto"/>
              <w:rPr>
                <w:rFonts w:ascii="Arial" w:hAnsi="Arial" w:cs="Arial"/>
                <w:color w:val="auto"/>
                <w:sz w:val="22"/>
                <w:szCs w:val="22"/>
              </w:rPr>
            </w:pPr>
            <w:proofErr w:type="spellStart"/>
            <w:r w:rsidRPr="00A33E73">
              <w:rPr>
                <w:rFonts w:ascii="Arial" w:hAnsi="Arial" w:cs="Arial"/>
                <w:color w:val="auto"/>
                <w:sz w:val="22"/>
                <w:szCs w:val="22"/>
              </w:rPr>
              <w:t>Mung</w:t>
            </w:r>
            <w:proofErr w:type="spellEnd"/>
            <w:r w:rsidRPr="00A33E73">
              <w:rPr>
                <w:rFonts w:ascii="Arial" w:hAnsi="Arial" w:cs="Arial"/>
                <w:color w:val="auto"/>
                <w:sz w:val="22"/>
                <w:szCs w:val="22"/>
              </w:rPr>
              <w:t xml:space="preserve"> beans</w:t>
            </w:r>
          </w:p>
          <w:p w:rsidR="00A33E73" w:rsidRPr="00A33E73" w:rsidRDefault="00A33E73" w:rsidP="00A33E73">
            <w:pPr>
              <w:spacing w:line="276" w:lineRule="auto"/>
              <w:rPr>
                <w:rFonts w:ascii="Arial" w:hAnsi="Arial" w:cs="Arial"/>
                <w:color w:val="auto"/>
                <w:sz w:val="22"/>
                <w:szCs w:val="22"/>
              </w:rPr>
            </w:pPr>
            <w:r w:rsidRPr="00A33E73">
              <w:rPr>
                <w:rFonts w:ascii="Arial" w:hAnsi="Arial" w:cs="Arial"/>
                <w:color w:val="auto"/>
                <w:sz w:val="22"/>
                <w:szCs w:val="22"/>
              </w:rPr>
              <w:t>Baked beans</w:t>
            </w:r>
          </w:p>
          <w:p w:rsidR="00A33E73" w:rsidRPr="00A33E73" w:rsidRDefault="00A33E73" w:rsidP="00A33E73">
            <w:pPr>
              <w:spacing w:line="276" w:lineRule="auto"/>
              <w:rPr>
                <w:rFonts w:ascii="Arial" w:hAnsi="Arial" w:cs="Arial"/>
                <w:color w:val="auto"/>
                <w:sz w:val="22"/>
                <w:szCs w:val="22"/>
              </w:rPr>
            </w:pPr>
            <w:r w:rsidRPr="00A33E73">
              <w:rPr>
                <w:rFonts w:ascii="Arial" w:hAnsi="Arial" w:cs="Arial"/>
                <w:color w:val="auto"/>
                <w:sz w:val="22"/>
                <w:szCs w:val="22"/>
              </w:rPr>
              <w:t>Butter beans</w:t>
            </w:r>
          </w:p>
          <w:p w:rsidR="00A33E73" w:rsidRPr="00A33E73" w:rsidRDefault="00A33E73" w:rsidP="00A33E73">
            <w:pPr>
              <w:spacing w:line="276" w:lineRule="auto"/>
              <w:rPr>
                <w:rFonts w:ascii="Arial" w:hAnsi="Arial" w:cs="Arial"/>
                <w:sz w:val="22"/>
                <w:szCs w:val="22"/>
              </w:rPr>
            </w:pPr>
            <w:r w:rsidRPr="00A33E73">
              <w:rPr>
                <w:rFonts w:ascii="Arial" w:hAnsi="Arial" w:cs="Arial"/>
                <w:color w:val="auto"/>
                <w:sz w:val="22"/>
                <w:szCs w:val="22"/>
              </w:rPr>
              <w:t>Red kidney beans</w:t>
            </w:r>
          </w:p>
        </w:tc>
      </w:tr>
      <w:tr w:rsidR="00A33E73" w:rsidRPr="00A33E73" w:rsidTr="00AC675F">
        <w:trPr>
          <w:trHeight w:val="2531"/>
        </w:trPr>
        <w:tc>
          <w:tcPr>
            <w:tcW w:w="2376" w:type="dxa"/>
          </w:tcPr>
          <w:p w:rsidR="00A33E73" w:rsidRPr="00557CC3" w:rsidRDefault="00A33E73" w:rsidP="00AC675F">
            <w:pPr>
              <w:pStyle w:val="Heading2"/>
              <w:outlineLvl w:val="1"/>
              <w:rPr>
                <w:rFonts w:ascii="Arial" w:hAnsi="Arial" w:cs="Arial"/>
                <w:color w:val="auto"/>
                <w:sz w:val="22"/>
                <w:szCs w:val="22"/>
              </w:rPr>
            </w:pPr>
            <w:r w:rsidRPr="00557CC3">
              <w:rPr>
                <w:rFonts w:ascii="Arial" w:hAnsi="Arial" w:cs="Arial"/>
                <w:color w:val="auto"/>
                <w:sz w:val="22"/>
                <w:szCs w:val="22"/>
              </w:rPr>
              <w:t>Drinks</w:t>
            </w:r>
          </w:p>
          <w:p w:rsidR="00A33E73" w:rsidRPr="00AC675F" w:rsidRDefault="00A33E73" w:rsidP="00AC675F">
            <w:pPr>
              <w:pStyle w:val="Heading2"/>
              <w:outlineLvl w:val="1"/>
              <w:rPr>
                <w:rFonts w:ascii="Arial" w:hAnsi="Arial" w:cs="Arial"/>
                <w:b w:val="0"/>
                <w:i/>
                <w:color w:val="auto"/>
                <w:sz w:val="22"/>
                <w:szCs w:val="22"/>
              </w:rPr>
            </w:pPr>
            <w:r w:rsidRPr="00AC675F">
              <w:rPr>
                <w:rFonts w:ascii="Arial" w:hAnsi="Arial" w:cs="Arial"/>
                <w:b w:val="0"/>
                <w:i/>
                <w:color w:val="auto"/>
                <w:sz w:val="22"/>
                <w:szCs w:val="22"/>
              </w:rPr>
              <w:t>Remember to stick to your fluid restriction if you have one.</w:t>
            </w:r>
          </w:p>
          <w:p w:rsidR="00A33E73" w:rsidRPr="00AC675F" w:rsidRDefault="00A33E73" w:rsidP="00AC675F">
            <w:pPr>
              <w:pStyle w:val="Heading2"/>
              <w:outlineLvl w:val="1"/>
              <w:rPr>
                <w:rFonts w:ascii="Arial" w:hAnsi="Arial" w:cs="Arial"/>
                <w:b w:val="0"/>
                <w:i/>
                <w:color w:val="auto"/>
                <w:sz w:val="22"/>
                <w:szCs w:val="22"/>
              </w:rPr>
            </w:pPr>
            <w:r w:rsidRPr="00AC675F">
              <w:rPr>
                <w:rFonts w:ascii="Arial" w:hAnsi="Arial" w:cs="Arial"/>
                <w:b w:val="0"/>
                <w:i/>
                <w:color w:val="auto"/>
                <w:sz w:val="22"/>
                <w:szCs w:val="22"/>
              </w:rPr>
              <w:t>People with diabetes: Choose sugar-free options</w:t>
            </w:r>
          </w:p>
        </w:tc>
        <w:tc>
          <w:tcPr>
            <w:tcW w:w="4395" w:type="dxa"/>
          </w:tcPr>
          <w:p w:rsidR="00A33E73" w:rsidRPr="00A33E73" w:rsidRDefault="00A33E73" w:rsidP="00A33E73">
            <w:pPr>
              <w:spacing w:line="276" w:lineRule="auto"/>
              <w:rPr>
                <w:rFonts w:ascii="Arial" w:hAnsi="Arial" w:cs="Arial"/>
                <w:sz w:val="22"/>
                <w:szCs w:val="22"/>
              </w:rPr>
            </w:pPr>
            <w:r w:rsidRPr="00A33E73">
              <w:rPr>
                <w:rFonts w:ascii="Arial" w:hAnsi="Arial" w:cs="Arial"/>
                <w:sz w:val="22"/>
                <w:szCs w:val="22"/>
              </w:rPr>
              <w:t xml:space="preserve">Fruit squash, fizzy drinks, tea,  </w:t>
            </w:r>
          </w:p>
          <w:p w:rsidR="00A33E73" w:rsidRPr="00A33E73" w:rsidRDefault="00A33E73" w:rsidP="00A33E73">
            <w:pPr>
              <w:spacing w:line="276" w:lineRule="auto"/>
              <w:rPr>
                <w:rFonts w:ascii="Arial" w:hAnsi="Arial" w:cs="Arial"/>
                <w:sz w:val="22"/>
                <w:szCs w:val="22"/>
              </w:rPr>
            </w:pPr>
            <w:r w:rsidRPr="00A33E73">
              <w:rPr>
                <w:rFonts w:ascii="Arial" w:hAnsi="Arial" w:cs="Arial"/>
                <w:sz w:val="22"/>
                <w:szCs w:val="22"/>
              </w:rPr>
              <w:t>soda /tonic /barley /flavoured water, coffee essence e.g. camp coffee®</w:t>
            </w:r>
          </w:p>
        </w:tc>
        <w:tc>
          <w:tcPr>
            <w:tcW w:w="3911" w:type="dxa"/>
          </w:tcPr>
          <w:p w:rsidR="00A33E73" w:rsidRPr="00A33E73" w:rsidRDefault="00A33E73" w:rsidP="00A33E73">
            <w:pPr>
              <w:spacing w:line="276" w:lineRule="auto"/>
              <w:rPr>
                <w:rFonts w:ascii="Arial" w:hAnsi="Arial" w:cs="Arial"/>
                <w:sz w:val="22"/>
                <w:szCs w:val="22"/>
              </w:rPr>
            </w:pPr>
            <w:r w:rsidRPr="00A33E73">
              <w:rPr>
                <w:rFonts w:ascii="Arial" w:hAnsi="Arial" w:cs="Arial"/>
                <w:sz w:val="22"/>
                <w:szCs w:val="22"/>
              </w:rPr>
              <w:t xml:space="preserve">Pure fruit and vegetable juices, high juice squashes, malted drinks (e.g. Horlicks®, </w:t>
            </w:r>
            <w:proofErr w:type="spellStart"/>
            <w:r w:rsidRPr="00A33E73">
              <w:rPr>
                <w:rFonts w:ascii="Arial" w:hAnsi="Arial" w:cs="Arial"/>
                <w:sz w:val="22"/>
                <w:szCs w:val="22"/>
              </w:rPr>
              <w:t>Ovaltine</w:t>
            </w:r>
            <w:proofErr w:type="spellEnd"/>
            <w:r w:rsidRPr="00A33E73">
              <w:rPr>
                <w:rFonts w:ascii="Arial" w:hAnsi="Arial" w:cs="Arial"/>
                <w:sz w:val="22"/>
                <w:szCs w:val="22"/>
              </w:rPr>
              <w:t xml:space="preserve">®), drinking chocolate, cocoa powder, and coffee. </w:t>
            </w:r>
          </w:p>
        </w:tc>
      </w:tr>
      <w:tr w:rsidR="00A33E73" w:rsidRPr="00A33E73" w:rsidTr="00AC675F">
        <w:trPr>
          <w:trHeight w:val="1856"/>
        </w:trPr>
        <w:tc>
          <w:tcPr>
            <w:tcW w:w="2376" w:type="dxa"/>
          </w:tcPr>
          <w:p w:rsidR="00A33E73" w:rsidRPr="00557CC3" w:rsidRDefault="00A33E73" w:rsidP="00AC675F">
            <w:pPr>
              <w:pStyle w:val="Heading2"/>
              <w:outlineLvl w:val="1"/>
              <w:rPr>
                <w:rFonts w:ascii="Arial" w:hAnsi="Arial" w:cs="Arial"/>
                <w:color w:val="auto"/>
                <w:sz w:val="22"/>
                <w:szCs w:val="22"/>
              </w:rPr>
            </w:pPr>
            <w:r w:rsidRPr="00557CC3">
              <w:rPr>
                <w:rFonts w:ascii="Arial" w:hAnsi="Arial" w:cs="Arial"/>
                <w:color w:val="auto"/>
                <w:sz w:val="22"/>
                <w:szCs w:val="22"/>
              </w:rPr>
              <w:t>Alcohol:</w:t>
            </w:r>
          </w:p>
          <w:p w:rsidR="00A33E73" w:rsidRPr="00AC675F" w:rsidRDefault="00A33E73" w:rsidP="00AC675F">
            <w:pPr>
              <w:pStyle w:val="Heading2"/>
              <w:outlineLvl w:val="1"/>
              <w:rPr>
                <w:rFonts w:ascii="Arial" w:hAnsi="Arial" w:cs="Arial"/>
                <w:b w:val="0"/>
                <w:i/>
                <w:color w:val="auto"/>
                <w:sz w:val="22"/>
                <w:szCs w:val="22"/>
              </w:rPr>
            </w:pPr>
            <w:r w:rsidRPr="00AC675F">
              <w:rPr>
                <w:rFonts w:ascii="Arial" w:hAnsi="Arial" w:cs="Arial"/>
                <w:b w:val="0"/>
                <w:i/>
                <w:color w:val="auto"/>
                <w:sz w:val="22"/>
                <w:szCs w:val="22"/>
              </w:rPr>
              <w:t>1 unit: ½ pint beer/lager OR 200ml glass of wine OR 25ml of spirit</w:t>
            </w:r>
          </w:p>
        </w:tc>
        <w:tc>
          <w:tcPr>
            <w:tcW w:w="4395" w:type="dxa"/>
          </w:tcPr>
          <w:p w:rsidR="00A33E73" w:rsidRPr="00A33E73" w:rsidRDefault="00A33E73" w:rsidP="00A33E73">
            <w:pPr>
              <w:spacing w:line="276" w:lineRule="auto"/>
              <w:rPr>
                <w:rFonts w:ascii="Arial" w:hAnsi="Arial" w:cs="Arial"/>
                <w:sz w:val="22"/>
                <w:szCs w:val="22"/>
              </w:rPr>
            </w:pPr>
            <w:r w:rsidRPr="00A33E73">
              <w:rPr>
                <w:rFonts w:ascii="Arial" w:hAnsi="Arial" w:cs="Arial"/>
                <w:sz w:val="22"/>
                <w:szCs w:val="22"/>
              </w:rPr>
              <w:t xml:space="preserve">Spirits: rum, whisky, gin, vodka, brandy &amp; liquors. </w:t>
            </w:r>
          </w:p>
          <w:p w:rsidR="00A33E73" w:rsidRPr="00A33E73" w:rsidRDefault="00A33E73" w:rsidP="00A33E73">
            <w:pPr>
              <w:spacing w:line="276" w:lineRule="auto"/>
              <w:rPr>
                <w:rFonts w:ascii="Arial" w:hAnsi="Arial" w:cs="Arial"/>
                <w:sz w:val="22"/>
                <w:szCs w:val="22"/>
              </w:rPr>
            </w:pPr>
            <w:r w:rsidRPr="00A33E73">
              <w:rPr>
                <w:rFonts w:ascii="Arial" w:hAnsi="Arial" w:cs="Arial"/>
                <w:sz w:val="22"/>
                <w:szCs w:val="22"/>
              </w:rPr>
              <w:t>Ensure to use a low potassium drink as a  mixer (as above)</w:t>
            </w:r>
          </w:p>
        </w:tc>
        <w:tc>
          <w:tcPr>
            <w:tcW w:w="3911" w:type="dxa"/>
          </w:tcPr>
          <w:p w:rsidR="00A33E73" w:rsidRPr="00A33E73" w:rsidRDefault="00A33E73" w:rsidP="00A33E73">
            <w:pPr>
              <w:spacing w:line="276" w:lineRule="auto"/>
              <w:rPr>
                <w:rFonts w:ascii="Arial" w:hAnsi="Arial" w:cs="Arial"/>
                <w:sz w:val="22"/>
                <w:szCs w:val="22"/>
              </w:rPr>
            </w:pPr>
            <w:r w:rsidRPr="00A33E73">
              <w:rPr>
                <w:rFonts w:ascii="Arial" w:hAnsi="Arial" w:cs="Arial"/>
                <w:sz w:val="22"/>
                <w:szCs w:val="22"/>
              </w:rPr>
              <w:t xml:space="preserve">Beer and larger, Stout, Guinness®, ale, cider, wine, champagne, vermouth, port. </w:t>
            </w:r>
          </w:p>
        </w:tc>
      </w:tr>
      <w:tr w:rsidR="00A33E73" w:rsidRPr="00A33E73" w:rsidTr="00557CC3">
        <w:trPr>
          <w:trHeight w:val="2110"/>
        </w:trPr>
        <w:tc>
          <w:tcPr>
            <w:tcW w:w="2376" w:type="dxa"/>
          </w:tcPr>
          <w:p w:rsidR="00A33E73" w:rsidRPr="00557CC3" w:rsidRDefault="00A33E73" w:rsidP="00AC675F">
            <w:pPr>
              <w:pStyle w:val="Heading2"/>
              <w:outlineLvl w:val="1"/>
              <w:rPr>
                <w:rFonts w:ascii="Arial" w:hAnsi="Arial" w:cs="Arial"/>
                <w:color w:val="auto"/>
                <w:sz w:val="22"/>
                <w:szCs w:val="22"/>
              </w:rPr>
            </w:pPr>
            <w:r w:rsidRPr="00557CC3">
              <w:rPr>
                <w:rFonts w:ascii="Arial" w:hAnsi="Arial" w:cs="Arial"/>
                <w:color w:val="auto"/>
                <w:sz w:val="22"/>
                <w:szCs w:val="22"/>
              </w:rPr>
              <w:t>Miscellaneous</w:t>
            </w:r>
          </w:p>
          <w:p w:rsidR="00A33E73" w:rsidRPr="00AC675F" w:rsidRDefault="00A33E73" w:rsidP="00AC675F">
            <w:pPr>
              <w:pStyle w:val="Heading2"/>
              <w:outlineLvl w:val="1"/>
              <w:rPr>
                <w:rFonts w:ascii="Arial" w:hAnsi="Arial" w:cs="Arial"/>
                <w:b w:val="0"/>
                <w:i/>
                <w:color w:val="auto"/>
                <w:sz w:val="22"/>
                <w:szCs w:val="22"/>
              </w:rPr>
            </w:pPr>
            <w:r w:rsidRPr="00AC675F">
              <w:rPr>
                <w:rFonts w:ascii="Arial" w:hAnsi="Arial" w:cs="Arial"/>
                <w:b w:val="0"/>
                <w:i/>
                <w:color w:val="auto"/>
                <w:sz w:val="22"/>
                <w:szCs w:val="22"/>
              </w:rPr>
              <w:t xml:space="preserve">People with diabetes: Choose sugar-free options </w:t>
            </w:r>
          </w:p>
        </w:tc>
        <w:tc>
          <w:tcPr>
            <w:tcW w:w="4395" w:type="dxa"/>
          </w:tcPr>
          <w:p w:rsidR="00A33E73" w:rsidRPr="00A33E73" w:rsidRDefault="00A33E73" w:rsidP="00A33E73">
            <w:pPr>
              <w:spacing w:line="276" w:lineRule="auto"/>
              <w:rPr>
                <w:rFonts w:ascii="Arial" w:hAnsi="Arial" w:cs="Arial"/>
                <w:sz w:val="22"/>
                <w:szCs w:val="22"/>
              </w:rPr>
            </w:pPr>
            <w:r w:rsidRPr="00A33E73">
              <w:rPr>
                <w:rFonts w:ascii="Arial" w:hAnsi="Arial" w:cs="Arial"/>
                <w:sz w:val="22"/>
                <w:szCs w:val="22"/>
              </w:rPr>
              <w:t xml:space="preserve">Marmalade, jam, honey, golden syrup. Sugar / artificial sweetener. </w:t>
            </w:r>
          </w:p>
          <w:p w:rsidR="00A33E73" w:rsidRPr="00A33E73" w:rsidRDefault="00A33E73" w:rsidP="00A33E73">
            <w:pPr>
              <w:spacing w:line="276" w:lineRule="auto"/>
              <w:rPr>
                <w:rFonts w:ascii="Arial" w:hAnsi="Arial" w:cs="Arial"/>
                <w:sz w:val="22"/>
                <w:szCs w:val="22"/>
              </w:rPr>
            </w:pPr>
            <w:r w:rsidRPr="00A33E73">
              <w:rPr>
                <w:rFonts w:ascii="Arial" w:hAnsi="Arial" w:cs="Arial"/>
                <w:sz w:val="22"/>
                <w:szCs w:val="22"/>
              </w:rPr>
              <w:t>A sachet portion of vinegar, mustard, pickle, chutney can be used. Herbs, spices and pepper.</w:t>
            </w:r>
          </w:p>
        </w:tc>
        <w:tc>
          <w:tcPr>
            <w:tcW w:w="3911" w:type="dxa"/>
          </w:tcPr>
          <w:p w:rsidR="00A33E73" w:rsidRPr="00A33E73" w:rsidRDefault="00A33E73" w:rsidP="00A33E73">
            <w:pPr>
              <w:spacing w:line="276" w:lineRule="auto"/>
              <w:rPr>
                <w:rFonts w:ascii="Arial" w:hAnsi="Arial" w:cs="Arial"/>
                <w:sz w:val="22"/>
                <w:szCs w:val="22"/>
              </w:rPr>
            </w:pPr>
            <w:r w:rsidRPr="00A33E73">
              <w:rPr>
                <w:rFonts w:ascii="Arial" w:hAnsi="Arial" w:cs="Arial"/>
                <w:sz w:val="22"/>
                <w:szCs w:val="22"/>
              </w:rPr>
              <w:t xml:space="preserve">Black treacle, carob, peanut butter, chocolate spreads, Marmite®, Bovril®, Vegemite®, Lo-salt®, So-Lo®, low sodium salt, tomato puree, ketchup, brown sauce. </w:t>
            </w:r>
            <w:r w:rsidRPr="00A33E73">
              <w:rPr>
                <w:rFonts w:ascii="Arial" w:hAnsi="Arial" w:cs="Arial"/>
                <w:i/>
                <w:sz w:val="22"/>
                <w:szCs w:val="22"/>
              </w:rPr>
              <w:t>*Items that contain potassium chloride in ingredient list.</w:t>
            </w:r>
          </w:p>
        </w:tc>
      </w:tr>
    </w:tbl>
    <w:p w:rsidR="002D0E49" w:rsidRDefault="002D0E49" w:rsidP="00A33E73">
      <w:pPr>
        <w:spacing w:line="276" w:lineRule="auto"/>
        <w:ind w:left="-142"/>
        <w:rPr>
          <w:rFonts w:ascii="Arial" w:hAnsi="Arial" w:cs="Arial"/>
          <w:sz w:val="22"/>
          <w:szCs w:val="22"/>
        </w:rPr>
      </w:pPr>
    </w:p>
    <w:p w:rsidR="00AC675F" w:rsidRDefault="00AC675F" w:rsidP="00A33E73">
      <w:pPr>
        <w:spacing w:line="276" w:lineRule="auto"/>
        <w:ind w:left="-142"/>
        <w:rPr>
          <w:rFonts w:ascii="Arial" w:hAnsi="Arial" w:cs="Arial"/>
          <w:sz w:val="22"/>
          <w:szCs w:val="22"/>
        </w:rPr>
      </w:pPr>
    </w:p>
    <w:p w:rsidR="00AC675F" w:rsidRDefault="00AC675F" w:rsidP="00A33E73">
      <w:pPr>
        <w:spacing w:line="276" w:lineRule="auto"/>
        <w:ind w:left="-142"/>
        <w:rPr>
          <w:rFonts w:ascii="Arial" w:hAnsi="Arial" w:cs="Arial"/>
          <w:sz w:val="22"/>
          <w:szCs w:val="22"/>
        </w:rPr>
      </w:pPr>
    </w:p>
    <w:p w:rsidR="00AC675F" w:rsidRDefault="00AC675F" w:rsidP="00A33E73">
      <w:pPr>
        <w:spacing w:line="276" w:lineRule="auto"/>
        <w:ind w:left="-142"/>
        <w:rPr>
          <w:rFonts w:ascii="Arial" w:hAnsi="Arial" w:cs="Arial"/>
          <w:sz w:val="22"/>
          <w:szCs w:val="22"/>
        </w:rPr>
      </w:pPr>
    </w:p>
    <w:p w:rsidR="00AC675F" w:rsidRDefault="00AC675F" w:rsidP="00A33E73">
      <w:pPr>
        <w:spacing w:line="276" w:lineRule="auto"/>
        <w:ind w:left="-142"/>
        <w:rPr>
          <w:rFonts w:ascii="Arial" w:hAnsi="Arial" w:cs="Arial"/>
          <w:sz w:val="22"/>
          <w:szCs w:val="22"/>
        </w:rPr>
      </w:pPr>
    </w:p>
    <w:p w:rsidR="00AC675F" w:rsidRDefault="00AC675F" w:rsidP="00A33E73">
      <w:pPr>
        <w:spacing w:line="276" w:lineRule="auto"/>
        <w:ind w:left="-142"/>
        <w:rPr>
          <w:rFonts w:ascii="Arial" w:hAnsi="Arial" w:cs="Arial"/>
          <w:sz w:val="22"/>
          <w:szCs w:val="22"/>
        </w:rPr>
      </w:pPr>
    </w:p>
    <w:p w:rsidR="00AC675F" w:rsidRDefault="00AC675F" w:rsidP="00A33E73">
      <w:pPr>
        <w:spacing w:line="276" w:lineRule="auto"/>
        <w:ind w:left="-142"/>
        <w:rPr>
          <w:rFonts w:ascii="Arial" w:hAnsi="Arial" w:cs="Arial"/>
          <w:sz w:val="22"/>
          <w:szCs w:val="22"/>
        </w:rPr>
      </w:pPr>
    </w:p>
    <w:p w:rsidR="00AC675F" w:rsidRDefault="00AC675F" w:rsidP="00A33E73">
      <w:pPr>
        <w:spacing w:line="276" w:lineRule="auto"/>
        <w:ind w:left="-142"/>
        <w:rPr>
          <w:rFonts w:ascii="Arial" w:hAnsi="Arial" w:cs="Arial"/>
          <w:sz w:val="22"/>
          <w:szCs w:val="22"/>
        </w:rPr>
      </w:pPr>
    </w:p>
    <w:p w:rsidR="00AC675F" w:rsidRDefault="00AC675F" w:rsidP="00A33E73">
      <w:pPr>
        <w:spacing w:line="276" w:lineRule="auto"/>
        <w:ind w:left="-142"/>
        <w:rPr>
          <w:rFonts w:ascii="Arial" w:hAnsi="Arial" w:cs="Arial"/>
          <w:sz w:val="22"/>
          <w:szCs w:val="22"/>
        </w:rPr>
      </w:pPr>
    </w:p>
    <w:p w:rsidR="00AC675F" w:rsidRDefault="00AC675F" w:rsidP="00A33E73">
      <w:pPr>
        <w:spacing w:line="276" w:lineRule="auto"/>
        <w:ind w:left="-142"/>
        <w:rPr>
          <w:rFonts w:ascii="Arial" w:hAnsi="Arial" w:cs="Arial"/>
          <w:sz w:val="22"/>
          <w:szCs w:val="22"/>
        </w:rPr>
      </w:pPr>
    </w:p>
    <w:p w:rsidR="00AC675F" w:rsidRDefault="00AC675F" w:rsidP="00A33E73">
      <w:pPr>
        <w:spacing w:line="276" w:lineRule="auto"/>
        <w:ind w:left="-142"/>
        <w:rPr>
          <w:rFonts w:ascii="Arial" w:hAnsi="Arial" w:cs="Arial"/>
          <w:sz w:val="22"/>
          <w:szCs w:val="22"/>
        </w:rPr>
      </w:pPr>
    </w:p>
    <w:p w:rsidR="00AC675F" w:rsidRDefault="00AC675F" w:rsidP="00AC675F">
      <w:pPr>
        <w:spacing w:line="276" w:lineRule="auto"/>
        <w:rPr>
          <w:rFonts w:ascii="Arial" w:hAnsi="Arial" w:cs="Arial"/>
          <w:sz w:val="22"/>
          <w:szCs w:val="22"/>
        </w:rPr>
      </w:pPr>
    </w:p>
    <w:p w:rsidR="00AC675F" w:rsidRPr="002A4622" w:rsidRDefault="00AC675F" w:rsidP="00AC675F">
      <w:pPr>
        <w:pStyle w:val="Heading2"/>
        <w:rPr>
          <w:color w:val="005EB8"/>
        </w:rPr>
      </w:pPr>
      <w:r w:rsidRPr="002A4622">
        <w:rPr>
          <w:color w:val="005EB8"/>
        </w:rPr>
        <w:t>Patient Advice and Liaison Service (PALS)</w:t>
      </w:r>
    </w:p>
    <w:p w:rsidR="00AC675F" w:rsidRPr="00891329" w:rsidRDefault="00AC675F" w:rsidP="00AC675F">
      <w:pPr>
        <w:pStyle w:val="BodyText1"/>
        <w:rPr>
          <w:lang w:eastAsia="en-GB"/>
        </w:rPr>
      </w:pPr>
      <w:r w:rsidRPr="00891329">
        <w:rPr>
          <w:lang w:eastAsia="en-GB"/>
        </w:rPr>
        <w:t>Please contact us if you need general information or advice about Trust services.</w:t>
      </w:r>
    </w:p>
    <w:p w:rsidR="00AC675F" w:rsidRDefault="00557CC3" w:rsidP="00AC675F">
      <w:pPr>
        <w:pStyle w:val="BodyText1"/>
        <w:rPr>
          <w:lang w:eastAsia="en-GB"/>
        </w:rPr>
      </w:pPr>
      <w:hyperlink r:id="rId7" w:history="1">
        <w:r w:rsidR="00AC675F" w:rsidRPr="00F230B1">
          <w:rPr>
            <w:rStyle w:val="Hyperlink"/>
            <w:rFonts w:cs="Times New Roman"/>
            <w:bCs/>
            <w:iCs/>
            <w:lang w:eastAsia="en-GB"/>
          </w:rPr>
          <w:t>www.bartshealth.nhs.uk/pals</w:t>
        </w:r>
      </w:hyperlink>
      <w:r w:rsidR="00AC675F">
        <w:rPr>
          <w:lang w:eastAsia="en-GB"/>
        </w:rPr>
        <w:t xml:space="preserve"> </w:t>
      </w:r>
    </w:p>
    <w:p w:rsidR="00AC675F" w:rsidRPr="00891329" w:rsidRDefault="00AC675F" w:rsidP="00AC675F">
      <w:pPr>
        <w:pStyle w:val="BodyText1"/>
      </w:pPr>
    </w:p>
    <w:p w:rsidR="00AC675F" w:rsidRPr="002A4622" w:rsidRDefault="00AC675F" w:rsidP="00AC675F">
      <w:pPr>
        <w:pStyle w:val="Heading2"/>
        <w:rPr>
          <w:color w:val="005EB8"/>
        </w:rPr>
      </w:pPr>
      <w:r w:rsidRPr="002A4622">
        <w:rPr>
          <w:color w:val="005EB8"/>
        </w:rPr>
        <w:t>Large print and other languages</w:t>
      </w:r>
    </w:p>
    <w:p w:rsidR="00AC675F" w:rsidRDefault="00AC675F" w:rsidP="00AC675F">
      <w:pPr>
        <w:pStyle w:val="BodyText1"/>
        <w:rPr>
          <w:lang w:val="en-US"/>
        </w:rPr>
      </w:pPr>
      <w:r>
        <w:rPr>
          <w:lang w:val="en-US"/>
        </w:rPr>
        <w:t xml:space="preserve">For this leaflet in large print, please speak to your clinical team.  </w:t>
      </w:r>
    </w:p>
    <w:p w:rsidR="00AC675F" w:rsidRDefault="00AC675F" w:rsidP="00AC675F">
      <w:pPr>
        <w:pStyle w:val="BodyText1"/>
      </w:pPr>
      <w:r>
        <w:rPr>
          <w:lang w:val="en-US"/>
        </w:rPr>
        <w:t xml:space="preserve">For help interpreting this leaflet in other languages, please ring </w:t>
      </w:r>
      <w:r>
        <w:t>020 8223 8934.</w:t>
      </w:r>
    </w:p>
    <w:p w:rsidR="00AC675F" w:rsidRDefault="00AC675F" w:rsidP="00AC675F">
      <w:pPr>
        <w:pStyle w:val="BodyText1"/>
      </w:pPr>
    </w:p>
    <w:p w:rsidR="00AC675F" w:rsidRPr="002D69A2" w:rsidRDefault="00AC675F" w:rsidP="00AC675F">
      <w:pPr>
        <w:pStyle w:val="BodyText1"/>
        <w:rPr>
          <w:sz w:val="22"/>
        </w:rPr>
      </w:pPr>
      <w:proofErr w:type="spellStart"/>
      <w:r w:rsidRPr="002D69A2">
        <w:rPr>
          <w:rStyle w:val="normalchar"/>
        </w:rPr>
        <w:t>Te</w:t>
      </w:r>
      <w:proofErr w:type="spellEnd"/>
      <w:r w:rsidRPr="002D69A2">
        <w:rPr>
          <w:rStyle w:val="normalchar"/>
        </w:rPr>
        <w:t xml:space="preserve"> </w:t>
      </w:r>
      <w:proofErr w:type="spellStart"/>
      <w:r w:rsidRPr="002D69A2">
        <w:rPr>
          <w:rStyle w:val="normalchar"/>
        </w:rPr>
        <w:t>informacje</w:t>
      </w:r>
      <w:proofErr w:type="spellEnd"/>
      <w:r w:rsidRPr="002D69A2">
        <w:rPr>
          <w:rStyle w:val="normalchar"/>
        </w:rPr>
        <w:t xml:space="preserve"> </w:t>
      </w:r>
      <w:proofErr w:type="spellStart"/>
      <w:r w:rsidRPr="002D69A2">
        <w:rPr>
          <w:rStyle w:val="normalchar"/>
        </w:rPr>
        <w:t>mogą</w:t>
      </w:r>
      <w:proofErr w:type="spellEnd"/>
      <w:r w:rsidRPr="002D69A2">
        <w:rPr>
          <w:rStyle w:val="normalchar"/>
        </w:rPr>
        <w:t xml:space="preserve"> </w:t>
      </w:r>
      <w:proofErr w:type="spellStart"/>
      <w:r w:rsidRPr="002D69A2">
        <w:rPr>
          <w:rStyle w:val="normalchar"/>
        </w:rPr>
        <w:t>zostać</w:t>
      </w:r>
      <w:proofErr w:type="spellEnd"/>
      <w:r w:rsidRPr="002D69A2">
        <w:rPr>
          <w:rStyle w:val="normalchar"/>
        </w:rPr>
        <w:t xml:space="preserve"> </w:t>
      </w:r>
      <w:proofErr w:type="spellStart"/>
      <w:proofErr w:type="gramStart"/>
      <w:r w:rsidRPr="002D69A2">
        <w:rPr>
          <w:rStyle w:val="normalchar"/>
        </w:rPr>
        <w:t>na</w:t>
      </w:r>
      <w:proofErr w:type="spellEnd"/>
      <w:proofErr w:type="gramEnd"/>
      <w:r w:rsidRPr="002D69A2">
        <w:rPr>
          <w:rStyle w:val="normalchar"/>
        </w:rPr>
        <w:t xml:space="preserve"> </w:t>
      </w:r>
      <w:proofErr w:type="spellStart"/>
      <w:r w:rsidRPr="002D69A2">
        <w:rPr>
          <w:rStyle w:val="normalchar"/>
        </w:rPr>
        <w:t>żądanie</w:t>
      </w:r>
      <w:proofErr w:type="spellEnd"/>
      <w:r w:rsidRPr="002D69A2">
        <w:rPr>
          <w:rStyle w:val="normalchar"/>
        </w:rPr>
        <w:t xml:space="preserve"> </w:t>
      </w:r>
      <w:proofErr w:type="spellStart"/>
      <w:r w:rsidRPr="002D69A2">
        <w:rPr>
          <w:rStyle w:val="normalchar"/>
        </w:rPr>
        <w:t>przedstawione</w:t>
      </w:r>
      <w:proofErr w:type="spellEnd"/>
      <w:r w:rsidRPr="002D69A2">
        <w:rPr>
          <w:rStyle w:val="normalchar"/>
        </w:rPr>
        <w:t xml:space="preserve"> w </w:t>
      </w:r>
      <w:proofErr w:type="spellStart"/>
      <w:r w:rsidRPr="002D69A2">
        <w:rPr>
          <w:rStyle w:val="normalchar"/>
        </w:rPr>
        <w:t>formatach</w:t>
      </w:r>
      <w:proofErr w:type="spellEnd"/>
      <w:r w:rsidRPr="002D69A2">
        <w:rPr>
          <w:rStyle w:val="normalchar"/>
        </w:rPr>
        <w:t xml:space="preserve"> </w:t>
      </w:r>
      <w:proofErr w:type="spellStart"/>
      <w:r w:rsidRPr="002D69A2">
        <w:rPr>
          <w:rStyle w:val="normalchar"/>
        </w:rPr>
        <w:t>alternatywnych</w:t>
      </w:r>
      <w:proofErr w:type="spellEnd"/>
      <w:r w:rsidRPr="002D69A2">
        <w:rPr>
          <w:rStyle w:val="normalchar"/>
        </w:rPr>
        <w:t xml:space="preserve">, </w:t>
      </w:r>
      <w:proofErr w:type="spellStart"/>
      <w:r w:rsidRPr="002D69A2">
        <w:rPr>
          <w:rStyle w:val="normalchar"/>
        </w:rPr>
        <w:t>takich</w:t>
      </w:r>
      <w:proofErr w:type="spellEnd"/>
      <w:r w:rsidRPr="002D69A2">
        <w:rPr>
          <w:rStyle w:val="normalchar"/>
        </w:rPr>
        <w:t xml:space="preserve"> </w:t>
      </w:r>
      <w:proofErr w:type="spellStart"/>
      <w:r w:rsidRPr="002D69A2">
        <w:rPr>
          <w:rStyle w:val="normalchar"/>
        </w:rPr>
        <w:t>jak</w:t>
      </w:r>
      <w:proofErr w:type="spellEnd"/>
      <w:r w:rsidRPr="002D69A2">
        <w:rPr>
          <w:rStyle w:val="normalchar"/>
        </w:rPr>
        <w:t xml:space="preserve"> </w:t>
      </w:r>
      <w:proofErr w:type="spellStart"/>
      <w:r w:rsidRPr="002D69A2">
        <w:rPr>
          <w:rStyle w:val="normalchar"/>
        </w:rPr>
        <w:t>łatwy</w:t>
      </w:r>
      <w:proofErr w:type="spellEnd"/>
      <w:r w:rsidRPr="002D69A2">
        <w:rPr>
          <w:rStyle w:val="normalchar"/>
        </w:rPr>
        <w:t xml:space="preserve"> do </w:t>
      </w:r>
      <w:proofErr w:type="spellStart"/>
      <w:r w:rsidRPr="002D69A2">
        <w:rPr>
          <w:rStyle w:val="normalchar"/>
        </w:rPr>
        <w:t>czytania</w:t>
      </w:r>
      <w:proofErr w:type="spellEnd"/>
      <w:r w:rsidRPr="002D69A2">
        <w:rPr>
          <w:rStyle w:val="normalchar"/>
        </w:rPr>
        <w:t xml:space="preserve"> </w:t>
      </w:r>
      <w:proofErr w:type="spellStart"/>
      <w:r w:rsidRPr="002D69A2">
        <w:rPr>
          <w:rStyle w:val="normalchar"/>
        </w:rPr>
        <w:t>lub</w:t>
      </w:r>
      <w:proofErr w:type="spellEnd"/>
      <w:r w:rsidRPr="002D69A2">
        <w:rPr>
          <w:rStyle w:val="normalchar"/>
        </w:rPr>
        <w:t xml:space="preserve"> </w:t>
      </w:r>
      <w:proofErr w:type="spellStart"/>
      <w:r w:rsidRPr="002D69A2">
        <w:rPr>
          <w:rStyle w:val="normalchar"/>
        </w:rPr>
        <w:t>dużą</w:t>
      </w:r>
      <w:proofErr w:type="spellEnd"/>
      <w:r w:rsidRPr="002D69A2">
        <w:rPr>
          <w:rStyle w:val="normalchar"/>
        </w:rPr>
        <w:t xml:space="preserve"> </w:t>
      </w:r>
      <w:proofErr w:type="spellStart"/>
      <w:r w:rsidRPr="002D69A2">
        <w:rPr>
          <w:rStyle w:val="normalchar"/>
        </w:rPr>
        <w:t>czcionką</w:t>
      </w:r>
      <w:proofErr w:type="spellEnd"/>
      <w:r w:rsidRPr="002D69A2">
        <w:rPr>
          <w:rStyle w:val="normalchar"/>
        </w:rPr>
        <w:t xml:space="preserve">, </w:t>
      </w:r>
      <w:proofErr w:type="spellStart"/>
      <w:r w:rsidRPr="002D69A2">
        <w:rPr>
          <w:rStyle w:val="normalchar"/>
        </w:rPr>
        <w:t>i</w:t>
      </w:r>
      <w:proofErr w:type="spellEnd"/>
      <w:r w:rsidRPr="002D69A2">
        <w:rPr>
          <w:rStyle w:val="normalchar"/>
        </w:rPr>
        <w:t xml:space="preserve"> w </w:t>
      </w:r>
      <w:proofErr w:type="spellStart"/>
      <w:r w:rsidRPr="002D69A2">
        <w:rPr>
          <w:rStyle w:val="normalchar"/>
        </w:rPr>
        <w:t>różnych</w:t>
      </w:r>
      <w:proofErr w:type="spellEnd"/>
      <w:r w:rsidRPr="002D69A2">
        <w:rPr>
          <w:rStyle w:val="normalchar"/>
        </w:rPr>
        <w:t xml:space="preserve"> </w:t>
      </w:r>
      <w:proofErr w:type="spellStart"/>
      <w:r w:rsidRPr="002D69A2">
        <w:rPr>
          <w:rStyle w:val="normalchar"/>
        </w:rPr>
        <w:t>językach</w:t>
      </w:r>
      <w:proofErr w:type="spellEnd"/>
      <w:r w:rsidRPr="002D69A2">
        <w:rPr>
          <w:rStyle w:val="normalchar"/>
        </w:rPr>
        <w:t xml:space="preserve">. </w:t>
      </w:r>
      <w:proofErr w:type="spellStart"/>
      <w:r w:rsidRPr="002D69A2">
        <w:rPr>
          <w:rStyle w:val="normalchar"/>
        </w:rPr>
        <w:t>Prosimy</w:t>
      </w:r>
      <w:proofErr w:type="spellEnd"/>
      <w:r w:rsidRPr="002D69A2">
        <w:rPr>
          <w:rStyle w:val="normalchar"/>
        </w:rPr>
        <w:t xml:space="preserve"> o </w:t>
      </w:r>
      <w:proofErr w:type="spellStart"/>
      <w:r w:rsidRPr="002D69A2">
        <w:rPr>
          <w:rStyle w:val="normalchar"/>
        </w:rPr>
        <w:t>kontakt</w:t>
      </w:r>
      <w:proofErr w:type="spellEnd"/>
      <w:r w:rsidRPr="002D69A2">
        <w:rPr>
          <w:rStyle w:val="normalchar"/>
        </w:rPr>
        <w:t xml:space="preserve"> pod </w:t>
      </w:r>
      <w:proofErr w:type="spellStart"/>
      <w:r w:rsidRPr="002D69A2">
        <w:rPr>
          <w:rStyle w:val="normalchar"/>
        </w:rPr>
        <w:t>numerem</w:t>
      </w:r>
      <w:proofErr w:type="spellEnd"/>
      <w:r w:rsidRPr="002D69A2">
        <w:rPr>
          <w:rStyle w:val="normalchar"/>
        </w:rPr>
        <w:t xml:space="preserve"> 02082238934.</w:t>
      </w:r>
    </w:p>
    <w:p w:rsidR="00AC675F" w:rsidRDefault="00AC675F" w:rsidP="00AC675F">
      <w:pPr>
        <w:pStyle w:val="BodyText1"/>
      </w:pPr>
    </w:p>
    <w:p w:rsidR="00AC675F" w:rsidRPr="00BB2C7C" w:rsidRDefault="00AC675F" w:rsidP="00AC675F">
      <w:pPr>
        <w:pStyle w:val="BodyText1"/>
        <w:rPr>
          <w:rStyle w:val="normalchar"/>
          <w:sz w:val="22"/>
        </w:rPr>
      </w:pPr>
      <w:proofErr w:type="spellStart"/>
      <w:proofErr w:type="gramStart"/>
      <w:r w:rsidRPr="00BB2C7C">
        <w:rPr>
          <w:rStyle w:val="normalchar"/>
        </w:rPr>
        <w:t>Macluumaadkan</w:t>
      </w:r>
      <w:proofErr w:type="spellEnd"/>
      <w:r w:rsidRPr="00BB2C7C">
        <w:rPr>
          <w:rStyle w:val="normalchar"/>
        </w:rPr>
        <w:t xml:space="preserve"> </w:t>
      </w:r>
      <w:proofErr w:type="spellStart"/>
      <w:r w:rsidRPr="00BB2C7C">
        <w:rPr>
          <w:rStyle w:val="normalchar"/>
        </w:rPr>
        <w:t>waxaa</w:t>
      </w:r>
      <w:proofErr w:type="spellEnd"/>
      <w:r w:rsidRPr="00BB2C7C">
        <w:rPr>
          <w:rStyle w:val="normalchar"/>
        </w:rPr>
        <w:t xml:space="preserve"> </w:t>
      </w:r>
      <w:proofErr w:type="spellStart"/>
      <w:r w:rsidRPr="00BB2C7C">
        <w:rPr>
          <w:rStyle w:val="normalchar"/>
        </w:rPr>
        <w:t>lagu</w:t>
      </w:r>
      <w:proofErr w:type="spellEnd"/>
      <w:r w:rsidRPr="00BB2C7C">
        <w:rPr>
          <w:rStyle w:val="normalchar"/>
        </w:rPr>
        <w:t xml:space="preserve"> </w:t>
      </w:r>
      <w:proofErr w:type="spellStart"/>
      <w:r w:rsidRPr="00BB2C7C">
        <w:rPr>
          <w:rStyle w:val="normalchar"/>
        </w:rPr>
        <w:t>heli</w:t>
      </w:r>
      <w:proofErr w:type="spellEnd"/>
      <w:r w:rsidRPr="00BB2C7C">
        <w:rPr>
          <w:rStyle w:val="normalchar"/>
        </w:rPr>
        <w:t xml:space="preserve"> </w:t>
      </w:r>
      <w:proofErr w:type="spellStart"/>
      <w:r w:rsidRPr="00BB2C7C">
        <w:rPr>
          <w:rStyle w:val="normalchar"/>
        </w:rPr>
        <w:t>karaa</w:t>
      </w:r>
      <w:proofErr w:type="spellEnd"/>
      <w:r w:rsidRPr="00BB2C7C">
        <w:rPr>
          <w:rStyle w:val="normalchar"/>
        </w:rPr>
        <w:t xml:space="preserve"> </w:t>
      </w:r>
      <w:proofErr w:type="spellStart"/>
      <w:r w:rsidRPr="00BB2C7C">
        <w:rPr>
          <w:rStyle w:val="normalchar"/>
        </w:rPr>
        <w:t>qaabab</w:t>
      </w:r>
      <w:proofErr w:type="spellEnd"/>
      <w:r w:rsidRPr="00BB2C7C">
        <w:rPr>
          <w:rStyle w:val="normalchar"/>
        </w:rPr>
        <w:t xml:space="preserve"> kale, </w:t>
      </w:r>
      <w:proofErr w:type="spellStart"/>
      <w:r w:rsidRPr="00BB2C7C">
        <w:rPr>
          <w:rStyle w:val="normalchar"/>
        </w:rPr>
        <w:t>sida</w:t>
      </w:r>
      <w:proofErr w:type="spellEnd"/>
      <w:r w:rsidRPr="00BB2C7C">
        <w:rPr>
          <w:rStyle w:val="normalchar"/>
        </w:rPr>
        <w:t xml:space="preserve"> </w:t>
      </w:r>
      <w:proofErr w:type="spellStart"/>
      <w:r w:rsidRPr="00BB2C7C">
        <w:rPr>
          <w:rStyle w:val="normalchar"/>
        </w:rPr>
        <w:t>akhriska</w:t>
      </w:r>
      <w:proofErr w:type="spellEnd"/>
      <w:r w:rsidRPr="00BB2C7C">
        <w:rPr>
          <w:rStyle w:val="normalchar"/>
        </w:rPr>
        <w:t xml:space="preserve"> </w:t>
      </w:r>
      <w:proofErr w:type="spellStart"/>
      <w:r w:rsidRPr="00BB2C7C">
        <w:rPr>
          <w:rStyle w:val="normalchar"/>
        </w:rPr>
        <w:t>fudud</w:t>
      </w:r>
      <w:proofErr w:type="spellEnd"/>
      <w:r w:rsidRPr="00BB2C7C">
        <w:rPr>
          <w:rStyle w:val="normalchar"/>
        </w:rPr>
        <w:t xml:space="preserve"> </w:t>
      </w:r>
      <w:proofErr w:type="spellStart"/>
      <w:r w:rsidRPr="00BB2C7C">
        <w:rPr>
          <w:rStyle w:val="normalchar"/>
        </w:rPr>
        <w:t>ama</w:t>
      </w:r>
      <w:proofErr w:type="spellEnd"/>
      <w:r w:rsidRPr="00BB2C7C">
        <w:rPr>
          <w:rStyle w:val="normalchar"/>
        </w:rPr>
        <w:t xml:space="preserve"> </w:t>
      </w:r>
      <w:proofErr w:type="spellStart"/>
      <w:r w:rsidRPr="00BB2C7C">
        <w:rPr>
          <w:rStyle w:val="normalchar"/>
        </w:rPr>
        <w:t>daabacaadda</w:t>
      </w:r>
      <w:proofErr w:type="spellEnd"/>
      <w:r w:rsidRPr="00BB2C7C">
        <w:rPr>
          <w:rStyle w:val="normalchar"/>
        </w:rPr>
        <w:t xml:space="preserve"> </w:t>
      </w:r>
      <w:proofErr w:type="spellStart"/>
      <w:r w:rsidRPr="00BB2C7C">
        <w:rPr>
          <w:rStyle w:val="normalchar"/>
        </w:rPr>
        <w:t>wayn</w:t>
      </w:r>
      <w:proofErr w:type="spellEnd"/>
      <w:r w:rsidRPr="00BB2C7C">
        <w:rPr>
          <w:rStyle w:val="normalchar"/>
        </w:rPr>
        <w:t xml:space="preserve">, </w:t>
      </w:r>
      <w:proofErr w:type="spellStart"/>
      <w:r w:rsidRPr="00BB2C7C">
        <w:rPr>
          <w:rStyle w:val="normalchar"/>
        </w:rPr>
        <w:t>oo</w:t>
      </w:r>
      <w:proofErr w:type="spellEnd"/>
      <w:r w:rsidRPr="00BB2C7C">
        <w:rPr>
          <w:rStyle w:val="normalchar"/>
        </w:rPr>
        <w:t xml:space="preserve"> </w:t>
      </w:r>
      <w:proofErr w:type="spellStart"/>
      <w:r w:rsidRPr="00BB2C7C">
        <w:rPr>
          <w:rStyle w:val="normalchar"/>
        </w:rPr>
        <w:t>waxaa</w:t>
      </w:r>
      <w:proofErr w:type="spellEnd"/>
      <w:r w:rsidRPr="00BB2C7C">
        <w:rPr>
          <w:rStyle w:val="normalchar"/>
        </w:rPr>
        <w:t xml:space="preserve"> </w:t>
      </w:r>
      <w:proofErr w:type="spellStart"/>
      <w:r w:rsidRPr="00BB2C7C">
        <w:rPr>
          <w:rStyle w:val="normalchar"/>
        </w:rPr>
        <w:t>lagu</w:t>
      </w:r>
      <w:proofErr w:type="spellEnd"/>
      <w:r w:rsidRPr="00BB2C7C">
        <w:rPr>
          <w:rStyle w:val="normalchar"/>
        </w:rPr>
        <w:t xml:space="preserve"> </w:t>
      </w:r>
      <w:proofErr w:type="spellStart"/>
      <w:r w:rsidRPr="00BB2C7C">
        <w:rPr>
          <w:rStyle w:val="normalchar"/>
        </w:rPr>
        <w:t>heli</w:t>
      </w:r>
      <w:proofErr w:type="spellEnd"/>
      <w:r w:rsidRPr="00BB2C7C">
        <w:rPr>
          <w:rStyle w:val="normalchar"/>
        </w:rPr>
        <w:t xml:space="preserve"> </w:t>
      </w:r>
      <w:proofErr w:type="spellStart"/>
      <w:r w:rsidRPr="00BB2C7C">
        <w:rPr>
          <w:rStyle w:val="normalchar"/>
        </w:rPr>
        <w:t>karaa</w:t>
      </w:r>
      <w:proofErr w:type="spellEnd"/>
      <w:r w:rsidRPr="00BB2C7C">
        <w:rPr>
          <w:rStyle w:val="normalchar"/>
        </w:rPr>
        <w:t xml:space="preserve"> </w:t>
      </w:r>
      <w:proofErr w:type="spellStart"/>
      <w:r w:rsidRPr="00BB2C7C">
        <w:rPr>
          <w:rStyle w:val="normalchar"/>
        </w:rPr>
        <w:t>luqaddo</w:t>
      </w:r>
      <w:proofErr w:type="spellEnd"/>
      <w:r w:rsidRPr="00BB2C7C">
        <w:rPr>
          <w:rStyle w:val="normalchar"/>
        </w:rPr>
        <w:t xml:space="preserve"> kale, </w:t>
      </w:r>
      <w:proofErr w:type="spellStart"/>
      <w:r w:rsidRPr="00BB2C7C">
        <w:rPr>
          <w:rStyle w:val="normalchar"/>
        </w:rPr>
        <w:t>marka</w:t>
      </w:r>
      <w:proofErr w:type="spellEnd"/>
      <w:r w:rsidRPr="00BB2C7C">
        <w:rPr>
          <w:rStyle w:val="normalchar"/>
        </w:rPr>
        <w:t xml:space="preserve"> la </w:t>
      </w:r>
      <w:proofErr w:type="spellStart"/>
      <w:r w:rsidRPr="00BB2C7C">
        <w:rPr>
          <w:rStyle w:val="normalchar"/>
        </w:rPr>
        <w:t>codsado</w:t>
      </w:r>
      <w:proofErr w:type="spellEnd"/>
      <w:r w:rsidRPr="00BB2C7C">
        <w:rPr>
          <w:rStyle w:val="normalchar"/>
        </w:rPr>
        <w:t>.</w:t>
      </w:r>
      <w:proofErr w:type="gramEnd"/>
      <w:r w:rsidRPr="00BB2C7C">
        <w:rPr>
          <w:rStyle w:val="normalchar"/>
        </w:rPr>
        <w:t xml:space="preserve">  </w:t>
      </w:r>
      <w:proofErr w:type="spellStart"/>
      <w:proofErr w:type="gramStart"/>
      <w:r w:rsidRPr="00BB2C7C">
        <w:rPr>
          <w:rStyle w:val="normalchar"/>
        </w:rPr>
        <w:t>Fadlan</w:t>
      </w:r>
      <w:proofErr w:type="spellEnd"/>
      <w:r w:rsidRPr="00BB2C7C">
        <w:rPr>
          <w:rStyle w:val="normalchar"/>
        </w:rPr>
        <w:t xml:space="preserve"> la </w:t>
      </w:r>
      <w:proofErr w:type="spellStart"/>
      <w:r w:rsidRPr="00BB2C7C">
        <w:rPr>
          <w:rStyle w:val="normalchar"/>
        </w:rPr>
        <w:t>xidhiidh</w:t>
      </w:r>
      <w:proofErr w:type="spellEnd"/>
      <w:r w:rsidRPr="00BB2C7C">
        <w:rPr>
          <w:rStyle w:val="normalchar"/>
        </w:rPr>
        <w:t xml:space="preserve"> 02082238934.</w:t>
      </w:r>
      <w:proofErr w:type="gramEnd"/>
    </w:p>
    <w:p w:rsidR="00AC675F" w:rsidRDefault="00AC675F" w:rsidP="00AC675F">
      <w:pPr>
        <w:pStyle w:val="BodyText1"/>
      </w:pPr>
    </w:p>
    <w:p w:rsidR="00AC675F" w:rsidRDefault="00AC675F" w:rsidP="00AC675F">
      <w:pPr>
        <w:autoSpaceDE w:val="0"/>
        <w:autoSpaceDN w:val="0"/>
        <w:adjustRightInd w:val="0"/>
        <w:jc w:val="both"/>
        <w:rPr>
          <w:rFonts w:ascii="Mangal" w:hAnsi="Mangal" w:cs="Mangal"/>
          <w:szCs w:val="29"/>
        </w:rPr>
      </w:pPr>
      <w:proofErr w:type="spellStart"/>
      <w:r>
        <w:rPr>
          <w:rFonts w:ascii="Vrinda" w:hAnsi="Vrinda" w:cs="Vrinda"/>
          <w:szCs w:val="29"/>
        </w:rPr>
        <w:t>এই</w:t>
      </w:r>
      <w:proofErr w:type="spellEnd"/>
      <w:r>
        <w:rPr>
          <w:rFonts w:ascii="Nirmala UI" w:hAnsi="Nirmala UI" w:cs="Nirmala UI"/>
          <w:sz w:val="25"/>
          <w:szCs w:val="29"/>
        </w:rPr>
        <w:t xml:space="preserve"> </w:t>
      </w:r>
      <w:proofErr w:type="spellStart"/>
      <w:r>
        <w:rPr>
          <w:rFonts w:ascii="Vrinda" w:hAnsi="Vrinda" w:cs="Vrinda"/>
          <w:szCs w:val="29"/>
        </w:rPr>
        <w:t>তথ্য</w:t>
      </w:r>
      <w:proofErr w:type="spellEnd"/>
      <w:r>
        <w:rPr>
          <w:rFonts w:ascii="Nirmala UI" w:hAnsi="Nirmala UI" w:cs="Nirmala UI"/>
          <w:sz w:val="25"/>
          <w:szCs w:val="29"/>
        </w:rPr>
        <w:t xml:space="preserve"> </w:t>
      </w:r>
      <w:proofErr w:type="spellStart"/>
      <w:r>
        <w:rPr>
          <w:rFonts w:ascii="Vrinda" w:hAnsi="Vrinda" w:cs="Vrinda"/>
          <w:szCs w:val="29"/>
        </w:rPr>
        <w:t>বিকল্প</w:t>
      </w:r>
      <w:proofErr w:type="spellEnd"/>
      <w:r>
        <w:rPr>
          <w:rFonts w:ascii="Nirmala UI" w:hAnsi="Nirmala UI" w:cs="Nirmala UI"/>
          <w:sz w:val="25"/>
          <w:szCs w:val="29"/>
        </w:rPr>
        <w:t xml:space="preserve"> </w:t>
      </w:r>
      <w:proofErr w:type="spellStart"/>
      <w:r>
        <w:rPr>
          <w:rFonts w:ascii="Vrinda" w:hAnsi="Vrinda" w:cs="Vrinda"/>
          <w:szCs w:val="29"/>
        </w:rPr>
        <w:t>ফরম্যাটে</w:t>
      </w:r>
      <w:proofErr w:type="spellEnd"/>
      <w:r>
        <w:rPr>
          <w:szCs w:val="29"/>
        </w:rPr>
        <w:t xml:space="preserve">, </w:t>
      </w:r>
      <w:proofErr w:type="spellStart"/>
      <w:r>
        <w:rPr>
          <w:rFonts w:ascii="Vrinda" w:hAnsi="Vrinda" w:cs="Vrinda"/>
          <w:szCs w:val="29"/>
        </w:rPr>
        <w:t>যেম্ন</w:t>
      </w:r>
      <w:proofErr w:type="spellEnd"/>
      <w:r>
        <w:rPr>
          <w:rFonts w:ascii="Nirmala UI" w:hAnsi="Nirmala UI" w:cs="Nirmala UI"/>
          <w:sz w:val="25"/>
          <w:szCs w:val="29"/>
        </w:rPr>
        <w:t xml:space="preserve"> </w:t>
      </w:r>
      <w:proofErr w:type="spellStart"/>
      <w:r>
        <w:rPr>
          <w:rFonts w:ascii="Vrinda" w:hAnsi="Vrinda" w:cs="Vrinda"/>
          <w:szCs w:val="29"/>
        </w:rPr>
        <w:t>সহটে</w:t>
      </w:r>
      <w:proofErr w:type="spellEnd"/>
      <w:r>
        <w:rPr>
          <w:rFonts w:ascii="Nirmala UI" w:hAnsi="Nirmala UI" w:cs="Nirmala UI"/>
          <w:sz w:val="25"/>
          <w:szCs w:val="29"/>
        </w:rPr>
        <w:t xml:space="preserve"> </w:t>
      </w:r>
      <w:proofErr w:type="spellStart"/>
      <w:r>
        <w:rPr>
          <w:rFonts w:ascii="Vrinda" w:hAnsi="Vrinda" w:cs="Vrinda"/>
          <w:szCs w:val="29"/>
        </w:rPr>
        <w:t>পড়া</w:t>
      </w:r>
      <w:proofErr w:type="spellEnd"/>
      <w:r>
        <w:rPr>
          <w:rFonts w:ascii="Nirmala UI" w:hAnsi="Nirmala UI" w:cs="Nirmala UI"/>
          <w:sz w:val="25"/>
          <w:szCs w:val="29"/>
        </w:rPr>
        <w:t xml:space="preserve"> </w:t>
      </w:r>
      <w:proofErr w:type="spellStart"/>
      <w:r>
        <w:rPr>
          <w:rFonts w:ascii="Vrinda" w:hAnsi="Vrinda" w:cs="Vrinda"/>
          <w:szCs w:val="29"/>
        </w:rPr>
        <w:t>োয়</w:t>
      </w:r>
      <w:proofErr w:type="spellEnd"/>
      <w:r>
        <w:rPr>
          <w:rFonts w:ascii="Nirmala UI" w:hAnsi="Nirmala UI" w:cs="Nirmala UI"/>
          <w:sz w:val="25"/>
          <w:szCs w:val="29"/>
        </w:rPr>
        <w:t xml:space="preserve"> </w:t>
      </w:r>
      <w:proofErr w:type="spellStart"/>
      <w:r>
        <w:rPr>
          <w:rFonts w:ascii="Vrinda" w:hAnsi="Vrinda" w:cs="Vrinda"/>
          <w:szCs w:val="29"/>
        </w:rPr>
        <w:t>অথ্িা</w:t>
      </w:r>
      <w:proofErr w:type="spellEnd"/>
      <w:r>
        <w:rPr>
          <w:rFonts w:ascii="Nirmala UI" w:hAnsi="Nirmala UI" w:cs="Nirmala UI"/>
          <w:sz w:val="25"/>
          <w:szCs w:val="29"/>
        </w:rPr>
        <w:t xml:space="preserve"> </w:t>
      </w:r>
      <w:proofErr w:type="spellStart"/>
      <w:r>
        <w:rPr>
          <w:rFonts w:ascii="Vrinda" w:hAnsi="Vrinda" w:cs="Vrinda"/>
          <w:szCs w:val="29"/>
        </w:rPr>
        <w:t>িড়</w:t>
      </w:r>
      <w:proofErr w:type="spellEnd"/>
      <w:r>
        <w:rPr>
          <w:rFonts w:ascii="Nirmala UI" w:hAnsi="Nirmala UI" w:cs="Nirmala UI"/>
          <w:sz w:val="25"/>
          <w:szCs w:val="29"/>
        </w:rPr>
        <w:t xml:space="preserve"> </w:t>
      </w:r>
      <w:proofErr w:type="spellStart"/>
      <w:r>
        <w:rPr>
          <w:rFonts w:ascii="Vrinda" w:hAnsi="Vrinda" w:cs="Vrinda"/>
          <w:szCs w:val="29"/>
        </w:rPr>
        <w:t>বিন্ট</w:t>
      </w:r>
      <w:proofErr w:type="spellEnd"/>
      <w:r>
        <w:rPr>
          <w:rFonts w:ascii="Nirmala UI" w:hAnsi="Nirmala UI" w:cs="Nirmala UI"/>
          <w:sz w:val="25"/>
          <w:szCs w:val="29"/>
        </w:rPr>
        <w:t xml:space="preserve"> </w:t>
      </w:r>
      <w:proofErr w:type="spellStart"/>
      <w:r>
        <w:rPr>
          <w:rFonts w:ascii="Vrinda" w:hAnsi="Vrinda" w:cs="Vrinda"/>
          <w:szCs w:val="29"/>
        </w:rPr>
        <w:t>এিং</w:t>
      </w:r>
      <w:proofErr w:type="spellEnd"/>
      <w:r>
        <w:rPr>
          <w:rFonts w:ascii="Vrinda" w:hAnsi="Vrinda" w:cs="Vrinda"/>
          <w:szCs w:val="29"/>
        </w:rPr>
        <w:t xml:space="preserve"> </w:t>
      </w:r>
      <w:proofErr w:type="spellStart"/>
      <w:r>
        <w:rPr>
          <w:rFonts w:ascii="Vrinda" w:hAnsi="Vrinda" w:cs="Vrinda"/>
          <w:szCs w:val="29"/>
        </w:rPr>
        <w:t>আপনার</w:t>
      </w:r>
      <w:proofErr w:type="spellEnd"/>
      <w:r>
        <w:rPr>
          <w:rFonts w:ascii="Nirmala UI" w:hAnsi="Nirmala UI" w:cs="Nirmala UI"/>
          <w:sz w:val="25"/>
          <w:szCs w:val="29"/>
        </w:rPr>
        <w:t xml:space="preserve"> </w:t>
      </w:r>
      <w:proofErr w:type="spellStart"/>
      <w:r>
        <w:rPr>
          <w:rFonts w:ascii="Vrinda" w:hAnsi="Vrinda" w:cs="Vrinda"/>
          <w:szCs w:val="29"/>
        </w:rPr>
        <w:t>অনুটরাটে</w:t>
      </w:r>
      <w:proofErr w:type="spellEnd"/>
      <w:r>
        <w:rPr>
          <w:rFonts w:ascii="Nirmala UI" w:hAnsi="Nirmala UI" w:cs="Nirmala UI"/>
          <w:sz w:val="25"/>
          <w:szCs w:val="29"/>
        </w:rPr>
        <w:t xml:space="preserve"> </w:t>
      </w:r>
      <w:proofErr w:type="spellStart"/>
      <w:r>
        <w:rPr>
          <w:rFonts w:ascii="Vrinda" w:hAnsi="Vrinda" w:cs="Vrinda"/>
          <w:szCs w:val="29"/>
        </w:rPr>
        <w:t>বিকল্প</w:t>
      </w:r>
      <w:proofErr w:type="spellEnd"/>
      <w:r>
        <w:rPr>
          <w:rFonts w:ascii="Nirmala UI" w:hAnsi="Nirmala UI" w:cs="Nirmala UI"/>
          <w:sz w:val="25"/>
          <w:szCs w:val="29"/>
        </w:rPr>
        <w:t xml:space="preserve"> </w:t>
      </w:r>
      <w:proofErr w:type="spellStart"/>
      <w:r>
        <w:rPr>
          <w:rFonts w:ascii="Vrinda" w:hAnsi="Vrinda" w:cs="Vrinda"/>
          <w:szCs w:val="29"/>
        </w:rPr>
        <w:t>ভাষায়</w:t>
      </w:r>
      <w:proofErr w:type="spellEnd"/>
      <w:r>
        <w:rPr>
          <w:rFonts w:ascii="Nirmala UI" w:hAnsi="Nirmala UI" w:cs="Nirmala UI"/>
          <w:sz w:val="25"/>
          <w:szCs w:val="29"/>
        </w:rPr>
        <w:t xml:space="preserve"> </w:t>
      </w:r>
      <w:proofErr w:type="spellStart"/>
      <w:r>
        <w:rPr>
          <w:rFonts w:ascii="Vrinda" w:hAnsi="Vrinda" w:cs="Vrinda"/>
          <w:szCs w:val="29"/>
        </w:rPr>
        <w:t>পাওয়া</w:t>
      </w:r>
      <w:proofErr w:type="spellEnd"/>
      <w:r>
        <w:rPr>
          <w:rFonts w:ascii="Nirmala UI" w:hAnsi="Nirmala UI" w:cs="Nirmala UI"/>
          <w:sz w:val="25"/>
          <w:szCs w:val="29"/>
        </w:rPr>
        <w:t xml:space="preserve"> </w:t>
      </w:r>
      <w:proofErr w:type="spellStart"/>
      <w:r>
        <w:rPr>
          <w:rFonts w:ascii="Vrinda" w:hAnsi="Vrinda" w:cs="Vrinda"/>
          <w:szCs w:val="29"/>
        </w:rPr>
        <w:t>যেটত</w:t>
      </w:r>
      <w:proofErr w:type="spellEnd"/>
      <w:r>
        <w:rPr>
          <w:rFonts w:ascii="Nirmala UI" w:hAnsi="Nirmala UI" w:cs="Nirmala UI"/>
          <w:sz w:val="25"/>
          <w:szCs w:val="29"/>
        </w:rPr>
        <w:t xml:space="preserve"> </w:t>
      </w:r>
      <w:proofErr w:type="spellStart"/>
      <w:r>
        <w:rPr>
          <w:rFonts w:ascii="Vrinda" w:hAnsi="Vrinda" w:cs="Vrinda"/>
          <w:szCs w:val="29"/>
        </w:rPr>
        <w:t>পাটর</w:t>
      </w:r>
      <w:proofErr w:type="spellEnd"/>
      <w:r>
        <w:rPr>
          <w:rFonts w:ascii="Mangal" w:hAnsi="Mangal" w:cs="Mangal"/>
          <w:szCs w:val="29"/>
        </w:rPr>
        <w:t>।</w:t>
      </w:r>
      <w:r>
        <w:rPr>
          <w:rFonts w:ascii="Nirmala UI" w:hAnsi="Nirmala UI" w:cs="Nirmala UI"/>
          <w:sz w:val="25"/>
          <w:szCs w:val="29"/>
        </w:rPr>
        <w:t xml:space="preserve"> </w:t>
      </w:r>
      <w:proofErr w:type="spellStart"/>
      <w:r>
        <w:rPr>
          <w:rFonts w:ascii="Vrinda" w:hAnsi="Vrinda" w:cs="Vrinda"/>
          <w:szCs w:val="29"/>
        </w:rPr>
        <w:t>অনুগ্রহপূিকব</w:t>
      </w:r>
      <w:proofErr w:type="spellEnd"/>
      <w:r>
        <w:rPr>
          <w:rFonts w:ascii="Nirmala UI" w:hAnsi="Nirmala UI" w:cs="Nirmala UI"/>
          <w:sz w:val="25"/>
          <w:szCs w:val="29"/>
        </w:rPr>
        <w:t xml:space="preserve"> </w:t>
      </w:r>
      <w:proofErr w:type="spellStart"/>
      <w:r>
        <w:rPr>
          <w:rFonts w:ascii="Vrinda" w:hAnsi="Vrinda" w:cs="Vrinda"/>
          <w:szCs w:val="29"/>
        </w:rPr>
        <w:t>যোগাটোগ</w:t>
      </w:r>
      <w:proofErr w:type="spellEnd"/>
      <w:r>
        <w:rPr>
          <w:rFonts w:ascii="Vrinda" w:hAnsi="Vrinda" w:cs="Vrinda"/>
          <w:szCs w:val="29"/>
        </w:rPr>
        <w:t xml:space="preserve"> </w:t>
      </w:r>
      <w:proofErr w:type="spellStart"/>
      <w:r>
        <w:rPr>
          <w:rFonts w:ascii="Vrinda" w:hAnsi="Vrinda" w:cs="Vrinda"/>
          <w:szCs w:val="29"/>
        </w:rPr>
        <w:t>করুন</w:t>
      </w:r>
      <w:proofErr w:type="spellEnd"/>
      <w:r>
        <w:rPr>
          <w:rFonts w:ascii="Nirmala UI" w:hAnsi="Nirmala UI" w:cs="Nirmala UI"/>
          <w:sz w:val="25"/>
          <w:szCs w:val="29"/>
        </w:rPr>
        <w:t xml:space="preserve"> </w:t>
      </w:r>
      <w:r>
        <w:rPr>
          <w:szCs w:val="29"/>
        </w:rPr>
        <w:t>02082238934</w:t>
      </w:r>
      <w:r>
        <w:rPr>
          <w:rFonts w:ascii="Mangal" w:hAnsi="Mangal" w:cs="Mangal"/>
          <w:szCs w:val="29"/>
        </w:rPr>
        <w:t>।</w:t>
      </w:r>
    </w:p>
    <w:p w:rsidR="00AC675F" w:rsidRDefault="00AC675F" w:rsidP="00AC675F">
      <w:pPr>
        <w:pStyle w:val="BodyText1"/>
      </w:pPr>
    </w:p>
    <w:p w:rsidR="00AC675F" w:rsidRPr="00BB2C7C" w:rsidRDefault="00AC675F" w:rsidP="00AC675F">
      <w:pPr>
        <w:pStyle w:val="BodyText1"/>
        <w:rPr>
          <w:sz w:val="20"/>
        </w:rPr>
      </w:pPr>
      <w:proofErr w:type="gramStart"/>
      <w:r w:rsidRPr="00BB2C7C">
        <w:rPr>
          <w:rStyle w:val="normalchar"/>
        </w:rPr>
        <w:t xml:space="preserve">Bu </w:t>
      </w:r>
      <w:proofErr w:type="spellStart"/>
      <w:r w:rsidRPr="00BB2C7C">
        <w:rPr>
          <w:rStyle w:val="normalchar"/>
        </w:rPr>
        <w:t>bilgiler</w:t>
      </w:r>
      <w:proofErr w:type="spellEnd"/>
      <w:r w:rsidRPr="00BB2C7C">
        <w:rPr>
          <w:rStyle w:val="normalchar"/>
        </w:rPr>
        <w:t xml:space="preserve">, </w:t>
      </w:r>
      <w:proofErr w:type="spellStart"/>
      <w:r w:rsidRPr="00BB2C7C">
        <w:rPr>
          <w:rStyle w:val="normalchar"/>
        </w:rPr>
        <w:t>okuması</w:t>
      </w:r>
      <w:proofErr w:type="spellEnd"/>
      <w:r w:rsidRPr="00BB2C7C">
        <w:rPr>
          <w:rStyle w:val="normalchar"/>
        </w:rPr>
        <w:t xml:space="preserve"> </w:t>
      </w:r>
      <w:proofErr w:type="spellStart"/>
      <w:r w:rsidRPr="00BB2C7C">
        <w:rPr>
          <w:rStyle w:val="normalchar"/>
        </w:rPr>
        <w:t>kolay</w:t>
      </w:r>
      <w:proofErr w:type="spellEnd"/>
      <w:r w:rsidRPr="00BB2C7C">
        <w:rPr>
          <w:rStyle w:val="normalchar"/>
        </w:rPr>
        <w:t xml:space="preserve"> </w:t>
      </w:r>
      <w:proofErr w:type="spellStart"/>
      <w:r w:rsidRPr="00BB2C7C">
        <w:rPr>
          <w:rStyle w:val="normalchar"/>
        </w:rPr>
        <w:t>veya</w:t>
      </w:r>
      <w:proofErr w:type="spellEnd"/>
      <w:r w:rsidRPr="00BB2C7C">
        <w:rPr>
          <w:rStyle w:val="normalchar"/>
        </w:rPr>
        <w:t xml:space="preserve"> </w:t>
      </w:r>
      <w:proofErr w:type="spellStart"/>
      <w:r w:rsidRPr="00BB2C7C">
        <w:rPr>
          <w:rStyle w:val="normalchar"/>
        </w:rPr>
        <w:t>büyük</w:t>
      </w:r>
      <w:proofErr w:type="spellEnd"/>
      <w:r w:rsidRPr="00BB2C7C">
        <w:rPr>
          <w:rStyle w:val="normalchar"/>
        </w:rPr>
        <w:t xml:space="preserve"> </w:t>
      </w:r>
      <w:proofErr w:type="spellStart"/>
      <w:r w:rsidRPr="00BB2C7C">
        <w:rPr>
          <w:rStyle w:val="normalchar"/>
        </w:rPr>
        <w:t>baskılar</w:t>
      </w:r>
      <w:proofErr w:type="spellEnd"/>
      <w:r w:rsidRPr="00BB2C7C">
        <w:rPr>
          <w:rStyle w:val="normalchar"/>
        </w:rPr>
        <w:t xml:space="preserve"> </w:t>
      </w:r>
      <w:proofErr w:type="spellStart"/>
      <w:r w:rsidRPr="00BB2C7C">
        <w:rPr>
          <w:rStyle w:val="normalchar"/>
        </w:rPr>
        <w:t>gibi</w:t>
      </w:r>
      <w:proofErr w:type="spellEnd"/>
      <w:r w:rsidRPr="00BB2C7C">
        <w:rPr>
          <w:rStyle w:val="normalchar"/>
        </w:rPr>
        <w:t xml:space="preserve"> </w:t>
      </w:r>
      <w:proofErr w:type="spellStart"/>
      <w:r w:rsidRPr="00BB2C7C">
        <w:rPr>
          <w:rStyle w:val="normalchar"/>
        </w:rPr>
        <w:t>alternatif</w:t>
      </w:r>
      <w:proofErr w:type="spellEnd"/>
      <w:r w:rsidRPr="00BB2C7C">
        <w:rPr>
          <w:rStyle w:val="normalchar"/>
        </w:rPr>
        <w:t xml:space="preserve"> </w:t>
      </w:r>
      <w:proofErr w:type="spellStart"/>
      <w:r w:rsidRPr="00BB2C7C">
        <w:rPr>
          <w:rStyle w:val="normalchar"/>
        </w:rPr>
        <w:t>biçimlerde</w:t>
      </w:r>
      <w:proofErr w:type="spellEnd"/>
      <w:r w:rsidRPr="00BB2C7C">
        <w:rPr>
          <w:rStyle w:val="normalchar"/>
        </w:rPr>
        <w:t xml:space="preserve"> </w:t>
      </w:r>
      <w:proofErr w:type="spellStart"/>
      <w:r w:rsidRPr="00BB2C7C">
        <w:rPr>
          <w:rStyle w:val="normalchar"/>
        </w:rPr>
        <w:t>ve</w:t>
      </w:r>
      <w:proofErr w:type="spellEnd"/>
      <w:r w:rsidRPr="00BB2C7C">
        <w:rPr>
          <w:rStyle w:val="normalchar"/>
        </w:rPr>
        <w:t xml:space="preserve"> </w:t>
      </w:r>
      <w:proofErr w:type="spellStart"/>
      <w:r w:rsidRPr="00BB2C7C">
        <w:rPr>
          <w:rStyle w:val="normalchar"/>
        </w:rPr>
        <w:t>talep</w:t>
      </w:r>
      <w:proofErr w:type="spellEnd"/>
      <w:r w:rsidRPr="00BB2C7C">
        <w:rPr>
          <w:rStyle w:val="normalchar"/>
        </w:rPr>
        <w:t xml:space="preserve"> </w:t>
      </w:r>
      <w:proofErr w:type="spellStart"/>
      <w:r w:rsidRPr="00BB2C7C">
        <w:rPr>
          <w:rStyle w:val="normalchar"/>
        </w:rPr>
        <w:t>üzerine</w:t>
      </w:r>
      <w:proofErr w:type="spellEnd"/>
      <w:r w:rsidRPr="00BB2C7C">
        <w:rPr>
          <w:rStyle w:val="normalchar"/>
        </w:rPr>
        <w:t xml:space="preserve"> </w:t>
      </w:r>
      <w:proofErr w:type="spellStart"/>
      <w:r w:rsidRPr="00BB2C7C">
        <w:rPr>
          <w:rStyle w:val="normalchar"/>
        </w:rPr>
        <w:t>alternatif</w:t>
      </w:r>
      <w:proofErr w:type="spellEnd"/>
      <w:r w:rsidRPr="00BB2C7C">
        <w:rPr>
          <w:rStyle w:val="normalchar"/>
        </w:rPr>
        <w:t xml:space="preserve"> </w:t>
      </w:r>
      <w:proofErr w:type="spellStart"/>
      <w:r w:rsidRPr="00BB2C7C">
        <w:rPr>
          <w:rStyle w:val="normalchar"/>
        </w:rPr>
        <w:t>dillerde</w:t>
      </w:r>
      <w:proofErr w:type="spellEnd"/>
      <w:r w:rsidRPr="00BB2C7C">
        <w:rPr>
          <w:rStyle w:val="normalchar"/>
        </w:rPr>
        <w:t xml:space="preserve"> de </w:t>
      </w:r>
      <w:proofErr w:type="spellStart"/>
      <w:r w:rsidRPr="00BB2C7C">
        <w:rPr>
          <w:rStyle w:val="normalchar"/>
        </w:rPr>
        <w:t>sunulabilir</w:t>
      </w:r>
      <w:proofErr w:type="spellEnd"/>
      <w:r w:rsidRPr="00BB2C7C">
        <w:rPr>
          <w:rStyle w:val="normalchar"/>
        </w:rPr>
        <w:t>.</w:t>
      </w:r>
      <w:proofErr w:type="gramEnd"/>
      <w:r w:rsidRPr="00BB2C7C">
        <w:rPr>
          <w:rStyle w:val="normalchar"/>
        </w:rPr>
        <w:t xml:space="preserve"> </w:t>
      </w:r>
      <w:proofErr w:type="spellStart"/>
      <w:proofErr w:type="gramStart"/>
      <w:r w:rsidRPr="00BB2C7C">
        <w:rPr>
          <w:rStyle w:val="normalchar"/>
        </w:rPr>
        <w:t>İrtibat</w:t>
      </w:r>
      <w:proofErr w:type="spellEnd"/>
      <w:r w:rsidRPr="00BB2C7C">
        <w:rPr>
          <w:rStyle w:val="normalchar"/>
        </w:rPr>
        <w:t xml:space="preserve"> </w:t>
      </w:r>
      <w:proofErr w:type="spellStart"/>
      <w:r w:rsidRPr="00BB2C7C">
        <w:rPr>
          <w:rStyle w:val="normalchar"/>
        </w:rPr>
        <w:t>için</w:t>
      </w:r>
      <w:proofErr w:type="spellEnd"/>
      <w:r w:rsidRPr="00BB2C7C">
        <w:rPr>
          <w:rStyle w:val="normalchar"/>
        </w:rPr>
        <w:t xml:space="preserve"> </w:t>
      </w:r>
      <w:proofErr w:type="spellStart"/>
      <w:r w:rsidRPr="00BB2C7C">
        <w:rPr>
          <w:rStyle w:val="normalchar"/>
        </w:rPr>
        <w:t>lütfen</w:t>
      </w:r>
      <w:proofErr w:type="spellEnd"/>
      <w:r w:rsidRPr="00BB2C7C">
        <w:rPr>
          <w:rStyle w:val="normalchar"/>
        </w:rPr>
        <w:t xml:space="preserve"> 02082238934 </w:t>
      </w:r>
      <w:proofErr w:type="spellStart"/>
      <w:r w:rsidRPr="00BB2C7C">
        <w:rPr>
          <w:rStyle w:val="normalchar"/>
        </w:rPr>
        <w:t>numaralı</w:t>
      </w:r>
      <w:proofErr w:type="spellEnd"/>
      <w:r w:rsidRPr="00BB2C7C">
        <w:rPr>
          <w:rStyle w:val="normalchar"/>
        </w:rPr>
        <w:t xml:space="preserve"> </w:t>
      </w:r>
      <w:proofErr w:type="spellStart"/>
      <w:r w:rsidRPr="00BB2C7C">
        <w:rPr>
          <w:rStyle w:val="normalchar"/>
        </w:rPr>
        <w:t>telefondan</w:t>
      </w:r>
      <w:proofErr w:type="spellEnd"/>
      <w:r w:rsidRPr="00BB2C7C">
        <w:rPr>
          <w:rStyle w:val="normalchar"/>
        </w:rPr>
        <w:t xml:space="preserve"> </w:t>
      </w:r>
      <w:proofErr w:type="spellStart"/>
      <w:r w:rsidRPr="00BB2C7C">
        <w:rPr>
          <w:rStyle w:val="normalchar"/>
        </w:rPr>
        <w:t>ulaş</w:t>
      </w:r>
      <w:r w:rsidRPr="00BB2C7C">
        <w:rPr>
          <w:rStyle w:val="normalchar"/>
          <w:rFonts w:ascii="Nirmala UI" w:hAnsi="Nirmala UI" w:cs="Nirmala UI"/>
        </w:rPr>
        <w:t>ı</w:t>
      </w:r>
      <w:r w:rsidRPr="00BB2C7C">
        <w:rPr>
          <w:rStyle w:val="normalchar"/>
        </w:rPr>
        <w:t>n</w:t>
      </w:r>
      <w:proofErr w:type="spellEnd"/>
      <w:r w:rsidRPr="00BB2C7C">
        <w:rPr>
          <w:rStyle w:val="normalchar"/>
        </w:rPr>
        <w:t>.</w:t>
      </w:r>
      <w:proofErr w:type="gramEnd"/>
    </w:p>
    <w:p w:rsidR="00AC675F" w:rsidRDefault="00AC675F" w:rsidP="00AC675F">
      <w:pPr>
        <w:pStyle w:val="Normal1"/>
        <w:bidi/>
      </w:pPr>
      <w:r>
        <w:rPr>
          <w:rStyle w:val="normalchar"/>
          <w:rtl/>
        </w:rPr>
        <w:t>اس معلومات کو متبادل شکل، جیسے، پڑھنے میں آسان یا بڑے حروف، میں دستیاب کرایا جا سکتا ہے، اور درخواست کرنے پر اسے متبادل زبان میں بھی دستیاب کرایا جا سکتا ہے۔ براہ مہربانی 02082238934 پر رابطہ کریں۔</w:t>
      </w:r>
    </w:p>
    <w:p w:rsidR="00AC675F" w:rsidRPr="002A4622" w:rsidRDefault="00AC675F" w:rsidP="00AC675F">
      <w:pPr>
        <w:pStyle w:val="Heading2"/>
        <w:rPr>
          <w:color w:val="005EB8"/>
        </w:rPr>
      </w:pPr>
      <w:r w:rsidRPr="002A4622">
        <w:rPr>
          <w:color w:val="005EB8"/>
        </w:rPr>
        <w:t>Tell us what you think</w:t>
      </w:r>
    </w:p>
    <w:p w:rsidR="00AC675F" w:rsidRPr="00763417" w:rsidRDefault="00AC675F" w:rsidP="00AC675F">
      <w:pPr>
        <w:autoSpaceDE w:val="0"/>
        <w:autoSpaceDN w:val="0"/>
        <w:adjustRightInd w:val="0"/>
      </w:pPr>
      <w:r w:rsidRPr="00763417">
        <w:t xml:space="preserve">Tweet us </w:t>
      </w:r>
      <w:r w:rsidRPr="00763417">
        <w:rPr>
          <w:b/>
          <w:bCs/>
        </w:rPr>
        <w:t>@</w:t>
      </w:r>
      <w:proofErr w:type="spellStart"/>
      <w:r w:rsidRPr="00763417">
        <w:rPr>
          <w:b/>
          <w:bCs/>
        </w:rPr>
        <w:t>NHSBartsHealth</w:t>
      </w:r>
      <w:proofErr w:type="spellEnd"/>
    </w:p>
    <w:p w:rsidR="00AC675F" w:rsidRPr="00763417" w:rsidRDefault="00AC675F" w:rsidP="00AC675F">
      <w:pPr>
        <w:autoSpaceDE w:val="0"/>
        <w:autoSpaceDN w:val="0"/>
        <w:adjustRightInd w:val="0"/>
      </w:pPr>
      <w:r w:rsidRPr="00763417">
        <w:t xml:space="preserve">Talk to us via </w:t>
      </w:r>
      <w:r w:rsidRPr="00763417">
        <w:rPr>
          <w:b/>
          <w:bCs/>
        </w:rPr>
        <w:t>www.facebook.com/bartshealth</w:t>
      </w:r>
    </w:p>
    <w:p w:rsidR="00AC675F" w:rsidRDefault="00AC675F" w:rsidP="00AC675F">
      <w:pPr>
        <w:autoSpaceDE w:val="0"/>
        <w:autoSpaceDN w:val="0"/>
        <w:adjustRightInd w:val="0"/>
      </w:pPr>
      <w:r>
        <w:t xml:space="preserve">Leave feedback on </w:t>
      </w:r>
      <w:r w:rsidRPr="00763417">
        <w:t xml:space="preserve">NHS Choices </w:t>
      </w:r>
      <w:hyperlink r:id="rId8" w:history="1">
        <w:r w:rsidRPr="001E54E0">
          <w:rPr>
            <w:rStyle w:val="Hyperlink"/>
          </w:rPr>
          <w:t>www.nhs.uk</w:t>
        </w:r>
      </w:hyperlink>
    </w:p>
    <w:p w:rsidR="00AC675F" w:rsidRPr="0010256E" w:rsidRDefault="00AC675F" w:rsidP="00AC675F">
      <w:pPr>
        <w:pStyle w:val="Backpagesmalltype"/>
      </w:pPr>
    </w:p>
    <w:p w:rsidR="00AC675F" w:rsidRPr="0010256E" w:rsidRDefault="00AC675F" w:rsidP="00AC675F">
      <w:pPr>
        <w:pStyle w:val="Backpagesmalltype"/>
      </w:pPr>
      <w:r w:rsidRPr="0010256E">
        <w:rPr>
          <w:b/>
        </w:rPr>
        <w:t>Reference:</w:t>
      </w:r>
      <w:r>
        <w:t xml:space="preserve"> BH/PIN/XXX</w:t>
      </w:r>
    </w:p>
    <w:p w:rsidR="00AC675F" w:rsidRPr="0010256E" w:rsidRDefault="00AC675F" w:rsidP="00AC675F">
      <w:pPr>
        <w:pStyle w:val="Backpagesmalltype"/>
      </w:pPr>
      <w:r w:rsidRPr="0010256E">
        <w:t xml:space="preserve">Publication date: </w:t>
      </w:r>
    </w:p>
    <w:p w:rsidR="00AC675F" w:rsidRPr="003518B3" w:rsidRDefault="00AC675F" w:rsidP="00AC675F">
      <w:pPr>
        <w:pStyle w:val="Backpagesmalltype"/>
      </w:pPr>
      <w:r w:rsidRPr="00702A60">
        <w:t>All our patient information leaflets are reviewed every three years.</w:t>
      </w:r>
    </w:p>
    <w:p w:rsidR="00AC675F" w:rsidRPr="00A33E73" w:rsidRDefault="00AC675F" w:rsidP="00A33E73">
      <w:pPr>
        <w:spacing w:line="276" w:lineRule="auto"/>
        <w:ind w:left="-142"/>
        <w:rPr>
          <w:rFonts w:ascii="Arial" w:hAnsi="Arial" w:cs="Arial"/>
          <w:sz w:val="22"/>
          <w:szCs w:val="22"/>
        </w:rPr>
      </w:pPr>
    </w:p>
    <w:sectPr w:rsidR="00AC675F" w:rsidRPr="00A33E73" w:rsidSect="002D0E49">
      <w:headerReference w:type="default" r:id="rId9"/>
      <w:footerReference w:type="default" r:id="rId10"/>
      <w:pgSz w:w="11906" w:h="16838"/>
      <w:pgMar w:top="227" w:right="424" w:bottom="1135" w:left="709" w:header="708"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725" w:rsidRDefault="00722725" w:rsidP="00722725">
      <w:r>
        <w:separator/>
      </w:r>
    </w:p>
  </w:endnote>
  <w:endnote w:type="continuationSeparator" w:id="0">
    <w:p w:rsidR="00722725" w:rsidRDefault="00722725" w:rsidP="00722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Arial Bold"/>
    <w:panose1 w:val="00000000000000000000"/>
    <w:charset w:val="4D"/>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Nirmala UI">
    <w:altName w:val="Iskoola Pota"/>
    <w:charset w:val="00"/>
    <w:family w:val="swiss"/>
    <w:pitch w:val="variable"/>
    <w:sig w:usb0="00000003" w:usb1="00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725" w:rsidRDefault="00722725" w:rsidP="00A33E73">
    <w:pPr>
      <w:pStyle w:val="Footer"/>
    </w:pPr>
    <w:r>
      <w:rPr>
        <w:noProof/>
      </w:rPr>
      <w:drawing>
        <wp:anchor distT="0" distB="0" distL="114300" distR="114300" simplePos="0" relativeHeight="251659264" behindDoc="1" locked="0" layoutInCell="1" allowOverlap="1" wp14:anchorId="4A6672A4" wp14:editId="5748EBDF">
          <wp:simplePos x="0" y="0"/>
          <wp:positionH relativeFrom="column">
            <wp:posOffset>1722755</wp:posOffset>
          </wp:positionH>
          <wp:positionV relativeFrom="paragraph">
            <wp:posOffset>-474345</wp:posOffset>
          </wp:positionV>
          <wp:extent cx="3637280" cy="752475"/>
          <wp:effectExtent l="0" t="0" r="1270" b="9525"/>
          <wp:wrapNone/>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728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Renal Nutrition &amp; Dietetics </w:t>
    </w:r>
    <w:r w:rsidRPr="00722725">
      <w:rPr>
        <w:rFonts w:ascii="Arial" w:hAnsi="Arial" w:cs="Arial"/>
      </w:rPr>
      <w:t xml:space="preserve">team                                                                                            </w:t>
    </w:r>
    <w:r>
      <w:rPr>
        <w:rFonts w:ascii="Arial" w:hAnsi="Arial" w:cs="Arial"/>
      </w:rPr>
      <w:tab/>
    </w:r>
    <w:r w:rsidR="00A33E73">
      <w:rPr>
        <w:rFonts w:ascii="Arial" w:hAnsi="Arial" w:cs="Arial"/>
      </w:rPr>
      <w:t xml:space="preserve">               </w:t>
    </w:r>
    <w:r>
      <w:rPr>
        <w:rFonts w:ascii="Arial" w:hAnsi="Arial" w:cs="Arial"/>
      </w:rPr>
      <w:t>June 2017-Draft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725" w:rsidRDefault="00722725" w:rsidP="00722725">
      <w:r>
        <w:separator/>
      </w:r>
    </w:p>
  </w:footnote>
  <w:footnote w:type="continuationSeparator" w:id="0">
    <w:p w:rsidR="00722725" w:rsidRDefault="00722725" w:rsidP="007227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725" w:rsidRDefault="00722725" w:rsidP="002D0E49">
    <w:pPr>
      <w:pStyle w:val="Header"/>
      <w:tabs>
        <w:tab w:val="clear" w:pos="9026"/>
        <w:tab w:val="right" w:pos="10206"/>
      </w:tabs>
    </w:pPr>
    <w:r>
      <w:rPr>
        <w:sz w:val="40"/>
        <w:szCs w:val="40"/>
      </w:rPr>
      <w:t xml:space="preserve">Low Potassium Diet Sheet- </w:t>
    </w:r>
    <w:r w:rsidRPr="00CD7506">
      <w:rPr>
        <w:sz w:val="28"/>
        <w:szCs w:val="28"/>
      </w:rPr>
      <w:t>patient information</w:t>
    </w:r>
    <w:r>
      <w:rPr>
        <w:sz w:val="40"/>
        <w:szCs w:val="40"/>
      </w:rPr>
      <w:t xml:space="preserve">                  </w:t>
    </w:r>
    <w:r>
      <w:rPr>
        <w:noProof/>
        <w:sz w:val="40"/>
        <w:szCs w:val="40"/>
      </w:rPr>
      <w:drawing>
        <wp:inline distT="0" distB="0" distL="0" distR="0" wp14:anchorId="14DE22EE" wp14:editId="28EEB7F0">
          <wp:extent cx="1030605" cy="60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605" cy="60960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725"/>
    <w:rsid w:val="002D0E49"/>
    <w:rsid w:val="00557CC3"/>
    <w:rsid w:val="00722725"/>
    <w:rsid w:val="00A33E73"/>
    <w:rsid w:val="00AC675F"/>
    <w:rsid w:val="00CD5726"/>
    <w:rsid w:val="00D543E8"/>
    <w:rsid w:val="00FE6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725"/>
    <w:pPr>
      <w:spacing w:after="0" w:line="240" w:lineRule="auto"/>
    </w:pPr>
    <w:rPr>
      <w:rFonts w:ascii="Times New Roman" w:eastAsia="Times New Roman" w:hAnsi="Times New Roman" w:cs="Times New Roman"/>
      <w:color w:val="000000"/>
      <w:kern w:val="28"/>
      <w:sz w:val="20"/>
      <w:szCs w:val="20"/>
      <w:lang w:eastAsia="en-GB"/>
    </w:rPr>
  </w:style>
  <w:style w:type="paragraph" w:styleId="Heading1">
    <w:name w:val="heading 1"/>
    <w:basedOn w:val="Normal"/>
    <w:next w:val="Normal"/>
    <w:link w:val="Heading1Char"/>
    <w:qFormat/>
    <w:rsid w:val="0072272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7227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2272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725"/>
    <w:pPr>
      <w:tabs>
        <w:tab w:val="center" w:pos="4513"/>
        <w:tab w:val="right" w:pos="9026"/>
      </w:tabs>
    </w:pPr>
  </w:style>
  <w:style w:type="character" w:customStyle="1" w:styleId="HeaderChar">
    <w:name w:val="Header Char"/>
    <w:basedOn w:val="DefaultParagraphFont"/>
    <w:link w:val="Header"/>
    <w:uiPriority w:val="99"/>
    <w:rsid w:val="00722725"/>
  </w:style>
  <w:style w:type="paragraph" w:styleId="Footer">
    <w:name w:val="footer"/>
    <w:basedOn w:val="Normal"/>
    <w:link w:val="FooterChar"/>
    <w:uiPriority w:val="99"/>
    <w:unhideWhenUsed/>
    <w:rsid w:val="00722725"/>
    <w:pPr>
      <w:tabs>
        <w:tab w:val="center" w:pos="4513"/>
        <w:tab w:val="right" w:pos="9026"/>
      </w:tabs>
    </w:pPr>
  </w:style>
  <w:style w:type="character" w:customStyle="1" w:styleId="FooterChar">
    <w:name w:val="Footer Char"/>
    <w:basedOn w:val="DefaultParagraphFont"/>
    <w:link w:val="Footer"/>
    <w:uiPriority w:val="99"/>
    <w:rsid w:val="00722725"/>
  </w:style>
  <w:style w:type="character" w:customStyle="1" w:styleId="Heading1Char">
    <w:name w:val="Heading 1 Char"/>
    <w:basedOn w:val="DefaultParagraphFont"/>
    <w:link w:val="Heading1"/>
    <w:rsid w:val="00722725"/>
    <w:rPr>
      <w:rFonts w:ascii="Arial" w:eastAsia="Times New Roman" w:hAnsi="Arial" w:cs="Arial"/>
      <w:b/>
      <w:bCs/>
      <w:color w:val="000000"/>
      <w:kern w:val="32"/>
      <w:sz w:val="32"/>
      <w:szCs w:val="32"/>
      <w:lang w:eastAsia="en-GB"/>
    </w:rPr>
  </w:style>
  <w:style w:type="paragraph" w:styleId="BalloonText">
    <w:name w:val="Balloon Text"/>
    <w:basedOn w:val="Normal"/>
    <w:link w:val="BalloonTextChar"/>
    <w:uiPriority w:val="99"/>
    <w:semiHidden/>
    <w:unhideWhenUsed/>
    <w:rsid w:val="00722725"/>
    <w:rPr>
      <w:rFonts w:ascii="Tahoma" w:hAnsi="Tahoma" w:cs="Tahoma"/>
      <w:sz w:val="16"/>
      <w:szCs w:val="16"/>
    </w:rPr>
  </w:style>
  <w:style w:type="character" w:customStyle="1" w:styleId="BalloonTextChar">
    <w:name w:val="Balloon Text Char"/>
    <w:basedOn w:val="DefaultParagraphFont"/>
    <w:link w:val="BalloonText"/>
    <w:uiPriority w:val="99"/>
    <w:semiHidden/>
    <w:rsid w:val="00722725"/>
    <w:rPr>
      <w:rFonts w:ascii="Tahoma" w:hAnsi="Tahoma" w:cs="Tahoma"/>
      <w:sz w:val="16"/>
      <w:szCs w:val="16"/>
    </w:rPr>
  </w:style>
  <w:style w:type="character" w:customStyle="1" w:styleId="Heading2Char">
    <w:name w:val="Heading 2 Char"/>
    <w:basedOn w:val="DefaultParagraphFont"/>
    <w:link w:val="Heading2"/>
    <w:uiPriority w:val="9"/>
    <w:rsid w:val="00722725"/>
    <w:rPr>
      <w:rFonts w:asciiTheme="majorHAnsi" w:eastAsiaTheme="majorEastAsia" w:hAnsiTheme="majorHAnsi" w:cstheme="majorBidi"/>
      <w:b/>
      <w:bCs/>
      <w:color w:val="4F81BD" w:themeColor="accent1"/>
      <w:kern w:val="28"/>
      <w:sz w:val="26"/>
      <w:szCs w:val="26"/>
      <w:lang w:eastAsia="en-GB"/>
    </w:rPr>
  </w:style>
  <w:style w:type="character" w:customStyle="1" w:styleId="Heading3Char">
    <w:name w:val="Heading 3 Char"/>
    <w:basedOn w:val="DefaultParagraphFont"/>
    <w:link w:val="Heading3"/>
    <w:uiPriority w:val="9"/>
    <w:semiHidden/>
    <w:rsid w:val="00722725"/>
    <w:rPr>
      <w:rFonts w:asciiTheme="majorHAnsi" w:eastAsiaTheme="majorEastAsia" w:hAnsiTheme="majorHAnsi" w:cstheme="majorBidi"/>
      <w:b/>
      <w:bCs/>
      <w:color w:val="4F81BD" w:themeColor="accent1"/>
      <w:kern w:val="28"/>
      <w:sz w:val="20"/>
      <w:szCs w:val="20"/>
      <w:lang w:eastAsia="en-GB"/>
    </w:rPr>
  </w:style>
  <w:style w:type="table" w:styleId="TableGrid">
    <w:name w:val="Table Grid"/>
    <w:basedOn w:val="TableNormal"/>
    <w:uiPriority w:val="59"/>
    <w:rsid w:val="00722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A33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AC675F"/>
    <w:rPr>
      <w:color w:val="0000FF"/>
      <w:u w:val="single"/>
    </w:rPr>
  </w:style>
  <w:style w:type="paragraph" w:customStyle="1" w:styleId="BodyText1">
    <w:name w:val="Body Text1"/>
    <w:basedOn w:val="Normal"/>
    <w:link w:val="BodyText1Char"/>
    <w:autoRedefine/>
    <w:uiPriority w:val="99"/>
    <w:rsid w:val="00AC675F"/>
    <w:pPr>
      <w:widowControl w:val="0"/>
      <w:tabs>
        <w:tab w:val="left" w:pos="3553"/>
        <w:tab w:val="left" w:pos="6171"/>
        <w:tab w:val="left" w:pos="7293"/>
      </w:tabs>
      <w:suppressAutoHyphens/>
    </w:pPr>
    <w:rPr>
      <w:rFonts w:ascii="Arial" w:hAnsi="Arial" w:cs="Arial"/>
      <w:kern w:val="0"/>
      <w:sz w:val="24"/>
      <w:szCs w:val="28"/>
      <w:lang w:eastAsia="en-US"/>
    </w:rPr>
  </w:style>
  <w:style w:type="paragraph" w:customStyle="1" w:styleId="Backpagesmalltype">
    <w:name w:val="Back page small type"/>
    <w:basedOn w:val="BodyText1"/>
    <w:uiPriority w:val="99"/>
    <w:rsid w:val="00AC675F"/>
    <w:pPr>
      <w:tabs>
        <w:tab w:val="clear" w:pos="3553"/>
        <w:tab w:val="clear" w:pos="6171"/>
        <w:tab w:val="clear" w:pos="7293"/>
      </w:tabs>
      <w:spacing w:line="200" w:lineRule="exact"/>
    </w:pPr>
    <w:rPr>
      <w:rFonts w:cs="Arial-BoldMT"/>
      <w:bCs/>
      <w:sz w:val="18"/>
      <w:szCs w:val="24"/>
    </w:rPr>
  </w:style>
  <w:style w:type="character" w:customStyle="1" w:styleId="BodyText1Char">
    <w:name w:val="Body Text1 Char"/>
    <w:link w:val="BodyText1"/>
    <w:uiPriority w:val="99"/>
    <w:rsid w:val="00AC675F"/>
    <w:rPr>
      <w:rFonts w:ascii="Arial" w:eastAsia="Times New Roman" w:hAnsi="Arial" w:cs="Arial"/>
      <w:color w:val="000000"/>
      <w:sz w:val="24"/>
      <w:szCs w:val="28"/>
    </w:rPr>
  </w:style>
  <w:style w:type="character" w:customStyle="1" w:styleId="normalchar">
    <w:name w:val="normal__char"/>
    <w:rsid w:val="00AC675F"/>
  </w:style>
  <w:style w:type="paragraph" w:customStyle="1" w:styleId="Normal1">
    <w:name w:val="Normal1"/>
    <w:basedOn w:val="Normal"/>
    <w:rsid w:val="00AC675F"/>
    <w:pPr>
      <w:spacing w:before="100" w:beforeAutospacing="1" w:after="100" w:afterAutospacing="1"/>
    </w:pPr>
    <w:rPr>
      <w:color w:val="auto"/>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725"/>
    <w:pPr>
      <w:spacing w:after="0" w:line="240" w:lineRule="auto"/>
    </w:pPr>
    <w:rPr>
      <w:rFonts w:ascii="Times New Roman" w:eastAsia="Times New Roman" w:hAnsi="Times New Roman" w:cs="Times New Roman"/>
      <w:color w:val="000000"/>
      <w:kern w:val="28"/>
      <w:sz w:val="20"/>
      <w:szCs w:val="20"/>
      <w:lang w:eastAsia="en-GB"/>
    </w:rPr>
  </w:style>
  <w:style w:type="paragraph" w:styleId="Heading1">
    <w:name w:val="heading 1"/>
    <w:basedOn w:val="Normal"/>
    <w:next w:val="Normal"/>
    <w:link w:val="Heading1Char"/>
    <w:qFormat/>
    <w:rsid w:val="0072272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7227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2272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725"/>
    <w:pPr>
      <w:tabs>
        <w:tab w:val="center" w:pos="4513"/>
        <w:tab w:val="right" w:pos="9026"/>
      </w:tabs>
    </w:pPr>
  </w:style>
  <w:style w:type="character" w:customStyle="1" w:styleId="HeaderChar">
    <w:name w:val="Header Char"/>
    <w:basedOn w:val="DefaultParagraphFont"/>
    <w:link w:val="Header"/>
    <w:uiPriority w:val="99"/>
    <w:rsid w:val="00722725"/>
  </w:style>
  <w:style w:type="paragraph" w:styleId="Footer">
    <w:name w:val="footer"/>
    <w:basedOn w:val="Normal"/>
    <w:link w:val="FooterChar"/>
    <w:uiPriority w:val="99"/>
    <w:unhideWhenUsed/>
    <w:rsid w:val="00722725"/>
    <w:pPr>
      <w:tabs>
        <w:tab w:val="center" w:pos="4513"/>
        <w:tab w:val="right" w:pos="9026"/>
      </w:tabs>
    </w:pPr>
  </w:style>
  <w:style w:type="character" w:customStyle="1" w:styleId="FooterChar">
    <w:name w:val="Footer Char"/>
    <w:basedOn w:val="DefaultParagraphFont"/>
    <w:link w:val="Footer"/>
    <w:uiPriority w:val="99"/>
    <w:rsid w:val="00722725"/>
  </w:style>
  <w:style w:type="character" w:customStyle="1" w:styleId="Heading1Char">
    <w:name w:val="Heading 1 Char"/>
    <w:basedOn w:val="DefaultParagraphFont"/>
    <w:link w:val="Heading1"/>
    <w:rsid w:val="00722725"/>
    <w:rPr>
      <w:rFonts w:ascii="Arial" w:eastAsia="Times New Roman" w:hAnsi="Arial" w:cs="Arial"/>
      <w:b/>
      <w:bCs/>
      <w:color w:val="000000"/>
      <w:kern w:val="32"/>
      <w:sz w:val="32"/>
      <w:szCs w:val="32"/>
      <w:lang w:eastAsia="en-GB"/>
    </w:rPr>
  </w:style>
  <w:style w:type="paragraph" w:styleId="BalloonText">
    <w:name w:val="Balloon Text"/>
    <w:basedOn w:val="Normal"/>
    <w:link w:val="BalloonTextChar"/>
    <w:uiPriority w:val="99"/>
    <w:semiHidden/>
    <w:unhideWhenUsed/>
    <w:rsid w:val="00722725"/>
    <w:rPr>
      <w:rFonts w:ascii="Tahoma" w:hAnsi="Tahoma" w:cs="Tahoma"/>
      <w:sz w:val="16"/>
      <w:szCs w:val="16"/>
    </w:rPr>
  </w:style>
  <w:style w:type="character" w:customStyle="1" w:styleId="BalloonTextChar">
    <w:name w:val="Balloon Text Char"/>
    <w:basedOn w:val="DefaultParagraphFont"/>
    <w:link w:val="BalloonText"/>
    <w:uiPriority w:val="99"/>
    <w:semiHidden/>
    <w:rsid w:val="00722725"/>
    <w:rPr>
      <w:rFonts w:ascii="Tahoma" w:hAnsi="Tahoma" w:cs="Tahoma"/>
      <w:sz w:val="16"/>
      <w:szCs w:val="16"/>
    </w:rPr>
  </w:style>
  <w:style w:type="character" w:customStyle="1" w:styleId="Heading2Char">
    <w:name w:val="Heading 2 Char"/>
    <w:basedOn w:val="DefaultParagraphFont"/>
    <w:link w:val="Heading2"/>
    <w:uiPriority w:val="9"/>
    <w:rsid w:val="00722725"/>
    <w:rPr>
      <w:rFonts w:asciiTheme="majorHAnsi" w:eastAsiaTheme="majorEastAsia" w:hAnsiTheme="majorHAnsi" w:cstheme="majorBidi"/>
      <w:b/>
      <w:bCs/>
      <w:color w:val="4F81BD" w:themeColor="accent1"/>
      <w:kern w:val="28"/>
      <w:sz w:val="26"/>
      <w:szCs w:val="26"/>
      <w:lang w:eastAsia="en-GB"/>
    </w:rPr>
  </w:style>
  <w:style w:type="character" w:customStyle="1" w:styleId="Heading3Char">
    <w:name w:val="Heading 3 Char"/>
    <w:basedOn w:val="DefaultParagraphFont"/>
    <w:link w:val="Heading3"/>
    <w:uiPriority w:val="9"/>
    <w:semiHidden/>
    <w:rsid w:val="00722725"/>
    <w:rPr>
      <w:rFonts w:asciiTheme="majorHAnsi" w:eastAsiaTheme="majorEastAsia" w:hAnsiTheme="majorHAnsi" w:cstheme="majorBidi"/>
      <w:b/>
      <w:bCs/>
      <w:color w:val="4F81BD" w:themeColor="accent1"/>
      <w:kern w:val="28"/>
      <w:sz w:val="20"/>
      <w:szCs w:val="20"/>
      <w:lang w:eastAsia="en-GB"/>
    </w:rPr>
  </w:style>
  <w:style w:type="table" w:styleId="TableGrid">
    <w:name w:val="Table Grid"/>
    <w:basedOn w:val="TableNormal"/>
    <w:uiPriority w:val="59"/>
    <w:rsid w:val="00722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A33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AC675F"/>
    <w:rPr>
      <w:color w:val="0000FF"/>
      <w:u w:val="single"/>
    </w:rPr>
  </w:style>
  <w:style w:type="paragraph" w:customStyle="1" w:styleId="BodyText1">
    <w:name w:val="Body Text1"/>
    <w:basedOn w:val="Normal"/>
    <w:link w:val="BodyText1Char"/>
    <w:autoRedefine/>
    <w:uiPriority w:val="99"/>
    <w:rsid w:val="00AC675F"/>
    <w:pPr>
      <w:widowControl w:val="0"/>
      <w:tabs>
        <w:tab w:val="left" w:pos="3553"/>
        <w:tab w:val="left" w:pos="6171"/>
        <w:tab w:val="left" w:pos="7293"/>
      </w:tabs>
      <w:suppressAutoHyphens/>
    </w:pPr>
    <w:rPr>
      <w:rFonts w:ascii="Arial" w:hAnsi="Arial" w:cs="Arial"/>
      <w:kern w:val="0"/>
      <w:sz w:val="24"/>
      <w:szCs w:val="28"/>
      <w:lang w:eastAsia="en-US"/>
    </w:rPr>
  </w:style>
  <w:style w:type="paragraph" w:customStyle="1" w:styleId="Backpagesmalltype">
    <w:name w:val="Back page small type"/>
    <w:basedOn w:val="BodyText1"/>
    <w:uiPriority w:val="99"/>
    <w:rsid w:val="00AC675F"/>
    <w:pPr>
      <w:tabs>
        <w:tab w:val="clear" w:pos="3553"/>
        <w:tab w:val="clear" w:pos="6171"/>
        <w:tab w:val="clear" w:pos="7293"/>
      </w:tabs>
      <w:spacing w:line="200" w:lineRule="exact"/>
    </w:pPr>
    <w:rPr>
      <w:rFonts w:cs="Arial-BoldMT"/>
      <w:bCs/>
      <w:sz w:val="18"/>
      <w:szCs w:val="24"/>
    </w:rPr>
  </w:style>
  <w:style w:type="character" w:customStyle="1" w:styleId="BodyText1Char">
    <w:name w:val="Body Text1 Char"/>
    <w:link w:val="BodyText1"/>
    <w:uiPriority w:val="99"/>
    <w:rsid w:val="00AC675F"/>
    <w:rPr>
      <w:rFonts w:ascii="Arial" w:eastAsia="Times New Roman" w:hAnsi="Arial" w:cs="Arial"/>
      <w:color w:val="000000"/>
      <w:sz w:val="24"/>
      <w:szCs w:val="28"/>
    </w:rPr>
  </w:style>
  <w:style w:type="character" w:customStyle="1" w:styleId="normalchar">
    <w:name w:val="normal__char"/>
    <w:rsid w:val="00AC675F"/>
  </w:style>
  <w:style w:type="paragraph" w:customStyle="1" w:styleId="Normal1">
    <w:name w:val="Normal1"/>
    <w:basedOn w:val="Normal"/>
    <w:rsid w:val="00AC675F"/>
    <w:pPr>
      <w:spacing w:before="100" w:beforeAutospacing="1" w:after="100" w:afterAutospacing="1"/>
    </w:pPr>
    <w:rPr>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s.uk" TargetMode="External"/><Relationship Id="rId3" Type="http://schemas.openxmlformats.org/officeDocument/2006/relationships/settings" Target="settings.xml"/><Relationship Id="rId7" Type="http://schemas.openxmlformats.org/officeDocument/2006/relationships/hyperlink" Target="http://www.bartshealth.nhs.uk/pals"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4</Pages>
  <Words>1153</Words>
  <Characters>6575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Barts Health</Company>
  <LinksUpToDate>false</LinksUpToDate>
  <CharactersWithSpaces>7713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Vekaria, Divya</dc:creator>
  <cp:lastModifiedBy>Vekaria, Divya</cp:lastModifiedBy>
  <cp:revision>3</cp:revision>
  <cp:lastPrinted>2017-08-30T13:16:00Z</cp:lastPrinted>
  <dcterms:created xsi:type="dcterms:W3CDTF">2017-08-03T08:50:00Z</dcterms:created>
  <dcterms:modified xsi:type="dcterms:W3CDTF">2017-08-30T13:19:00Z</dcterms:modified>
</cp:coreProperties>
</file>